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D4" w:rsidRDefault="00BD10DF">
      <w:pPr>
        <w:pStyle w:val="Heading3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Титульний аркуш Повідомлення</w:t>
      </w:r>
      <w:r>
        <w:rPr>
          <w:rFonts w:eastAsia="Times New Roman"/>
          <w:color w:val="000000"/>
        </w:rPr>
        <w:br/>
        <w:t>(Повідомлення про інформацію)</w:t>
      </w:r>
    </w:p>
    <w:tbl>
      <w:tblPr>
        <w:tblW w:w="6358" w:type="pct"/>
        <w:tblInd w:w="45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50"/>
        <w:gridCol w:w="1527"/>
        <w:gridCol w:w="180"/>
        <w:gridCol w:w="4038"/>
        <w:gridCol w:w="180"/>
        <w:gridCol w:w="3825"/>
        <w:gridCol w:w="3028"/>
      </w:tblGrid>
      <w:tr w:rsidR="00AF3ED4" w:rsidTr="00AD66E3">
        <w:trPr>
          <w:gridAfter w:val="1"/>
          <w:wAfter w:w="3040" w:type="dxa"/>
        </w:trPr>
        <w:tc>
          <w:tcPr>
            <w:tcW w:w="349" w:type="dxa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762" w:type="dxa"/>
            <w:gridSpan w:val="3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30.08.2019</w:t>
            </w:r>
          </w:p>
        </w:tc>
        <w:tc>
          <w:tcPr>
            <w:tcW w:w="3978" w:type="dxa"/>
            <w:gridSpan w:val="2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AF3ED4" w:rsidTr="00AD66E3">
        <w:trPr>
          <w:gridAfter w:val="1"/>
          <w:wAfter w:w="3040" w:type="dxa"/>
        </w:trPr>
        <w:tc>
          <w:tcPr>
            <w:tcW w:w="349" w:type="dxa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762" w:type="dxa"/>
            <w:gridSpan w:val="3"/>
            <w:tcBorders>
              <w:top w:val="single" w:sz="6" w:space="0" w:color="CCCCCC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(дата реєстрації емітентом електронного документа)</w:t>
            </w:r>
          </w:p>
        </w:tc>
        <w:tc>
          <w:tcPr>
            <w:tcW w:w="3978" w:type="dxa"/>
            <w:gridSpan w:val="2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</w:tr>
      <w:tr w:rsidR="00AF3ED4" w:rsidTr="00AD66E3">
        <w:trPr>
          <w:gridAfter w:val="1"/>
          <w:wAfter w:w="3040" w:type="dxa"/>
        </w:trPr>
        <w:tc>
          <w:tcPr>
            <w:tcW w:w="349" w:type="dxa"/>
            <w:shd w:val="clear" w:color="auto" w:fill="auto"/>
            <w:vAlign w:val="center"/>
          </w:tcPr>
          <w:p w:rsidR="00AF3ED4" w:rsidRDefault="00BD10DF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№</w:t>
            </w:r>
          </w:p>
        </w:tc>
        <w:tc>
          <w:tcPr>
            <w:tcW w:w="5762" w:type="dxa"/>
            <w:gridSpan w:val="3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3978" w:type="dxa"/>
            <w:gridSpan w:val="2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AF3ED4" w:rsidTr="00AD66E3">
        <w:trPr>
          <w:gridAfter w:val="1"/>
          <w:wAfter w:w="3040" w:type="dxa"/>
        </w:trPr>
        <w:tc>
          <w:tcPr>
            <w:tcW w:w="349" w:type="dxa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762" w:type="dxa"/>
            <w:gridSpan w:val="3"/>
            <w:tcBorders>
              <w:top w:val="single" w:sz="6" w:space="0" w:color="CCCCCC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(вихідний реєстраційний номер електронного документа)</w:t>
            </w:r>
          </w:p>
        </w:tc>
        <w:tc>
          <w:tcPr>
            <w:tcW w:w="3978" w:type="dxa"/>
            <w:gridSpan w:val="2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</w:tr>
      <w:tr w:rsidR="00AF3ED4" w:rsidTr="00AD66E3">
        <w:trPr>
          <w:gridAfter w:val="1"/>
          <w:wAfter w:w="3040" w:type="dxa"/>
        </w:trPr>
        <w:tc>
          <w:tcPr>
            <w:tcW w:w="10089" w:type="dxa"/>
            <w:gridSpan w:val="6"/>
            <w:shd w:val="clear" w:color="auto" w:fill="auto"/>
            <w:vAlign w:val="center"/>
          </w:tcPr>
          <w:p w:rsidR="00AF3ED4" w:rsidRDefault="00BD10DF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rPr>
                <w:rFonts w:eastAsia="Times New Roman"/>
                <w:color w:val="000000"/>
              </w:rPr>
              <w:t xml:space="preserve">26, зареєстрованого в Міністерстві юстиції України 24 грудня 2013 року за № 2180/24712 (із змінами) </w:t>
            </w:r>
          </w:p>
        </w:tc>
      </w:tr>
      <w:tr w:rsidR="00AF3ED4" w:rsidTr="00AD66E3">
        <w:tc>
          <w:tcPr>
            <w:tcW w:w="349" w:type="dxa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29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Директор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0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878" w:type="dxa"/>
            <w:gridSpan w:val="2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Бондаренко </w:t>
            </w:r>
            <w:proofErr w:type="spellStart"/>
            <w:r>
              <w:rPr>
                <w:rFonts w:eastAsia="Times New Roman"/>
                <w:color w:val="000000"/>
              </w:rPr>
              <w:t>Вiктор</w:t>
            </w:r>
            <w:proofErr w:type="spellEnd"/>
            <w:r>
              <w:rPr>
                <w:rFonts w:eastAsia="Times New Roman"/>
                <w:color w:val="000000"/>
              </w:rPr>
              <w:t xml:space="preserve"> Миколайович</w:t>
            </w:r>
          </w:p>
        </w:tc>
      </w:tr>
      <w:tr w:rsidR="00AF3ED4" w:rsidTr="00AD66E3">
        <w:tc>
          <w:tcPr>
            <w:tcW w:w="349" w:type="dxa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29" w:type="dxa"/>
            <w:tcBorders>
              <w:top w:val="single" w:sz="6" w:space="0" w:color="CCCCCC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(посада)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4053" w:type="dxa"/>
            <w:tcBorders>
              <w:top w:val="single" w:sz="6" w:space="0" w:color="CCCCCC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(підпис)</w:t>
            </w:r>
          </w:p>
        </w:tc>
        <w:tc>
          <w:tcPr>
            <w:tcW w:w="140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878" w:type="dxa"/>
            <w:gridSpan w:val="2"/>
            <w:tcBorders>
              <w:top w:val="single" w:sz="6" w:space="0" w:color="CCCCCC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small-text1"/>
                <w:rFonts w:eastAsia="Times New Roman"/>
                <w:color w:val="000000"/>
              </w:rPr>
              <w:t>(прізвище та ініціали керівника)</w:t>
            </w:r>
          </w:p>
        </w:tc>
      </w:tr>
    </w:tbl>
    <w:p w:rsidR="00AF3ED4" w:rsidRDefault="00BD10DF">
      <w:pPr>
        <w:pStyle w:val="Heading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Особлива інформація (інформація про іпотечні </w:t>
      </w:r>
      <w:r>
        <w:rPr>
          <w:rFonts w:eastAsia="Times New Roman"/>
          <w:color w:val="000000"/>
        </w:rPr>
        <w:t>цінні папери, сертифікати фонду операцій з нерухомістю) емітента</w:t>
      </w:r>
    </w:p>
    <w:p w:rsidR="00AF3ED4" w:rsidRDefault="00BD10DF">
      <w:pPr>
        <w:pStyle w:val="Heading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I. Загальні відомості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324"/>
      </w:tblGrid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 Повне найменування емітента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i/>
                <w:iCs/>
                <w:color w:val="000000"/>
              </w:rPr>
              <w:t xml:space="preserve">Приватне 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акцiонерне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 xml:space="preserve"> товариство "Полтавське 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хлiбоприймальне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пiдприємство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>"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 Організаційно-правова форма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Приватне акціонерне товариство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 Місцезнаходження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36014, Полтавська обл., м. Полтава, пл. </w:t>
            </w:r>
            <w:proofErr w:type="spellStart"/>
            <w:r>
              <w:rPr>
                <w:rFonts w:eastAsia="Times New Roman"/>
                <w:color w:val="000000"/>
              </w:rPr>
              <w:t>Павленкiвська</w:t>
            </w:r>
            <w:proofErr w:type="spellEnd"/>
            <w:r>
              <w:rPr>
                <w:rFonts w:eastAsia="Times New Roman"/>
                <w:color w:val="000000"/>
              </w:rPr>
              <w:t>, буд.24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 Ідентифікаційний код юридичної особи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05581898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 Міжміський код та телефон, факс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(0532) 50-34-00 (0532) 66-94-93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 Адреса електронної пошти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m.bilitskij@kernel.ua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здійснює оприлюднення регульованої інфо</w:t>
            </w:r>
            <w:r>
              <w:rPr>
                <w:rFonts w:eastAsia="Times New Roman"/>
                <w:color w:val="000000"/>
              </w:rPr>
              <w:t>рмації від імені учасника фондового ринку.</w:t>
            </w:r>
          </w:p>
        </w:tc>
      </w:tr>
      <w:tr w:rsidR="00AF3ED4">
        <w:tc>
          <w:tcPr>
            <w:tcW w:w="10204" w:type="dxa"/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Державна установа "Агентство з розвитку </w:t>
            </w:r>
            <w:proofErr w:type="spellStart"/>
            <w:r>
              <w:rPr>
                <w:rFonts w:eastAsia="Times New Roman"/>
                <w:color w:val="000000"/>
              </w:rPr>
              <w:t>iнфраструктури</w:t>
            </w:r>
            <w:proofErr w:type="spellEnd"/>
            <w:r>
              <w:rPr>
                <w:rFonts w:eastAsia="Times New Roman"/>
                <w:color w:val="000000"/>
              </w:rPr>
              <w:t xml:space="preserve"> фондового ринку України"</w:t>
            </w:r>
            <w:r>
              <w:rPr>
                <w:rFonts w:eastAsia="Times New Roman"/>
                <w:color w:val="000000"/>
              </w:rPr>
              <w:br/>
              <w:t>21676262</w:t>
            </w:r>
            <w:r>
              <w:rPr>
                <w:rFonts w:eastAsia="Times New Roman"/>
                <w:color w:val="000000"/>
              </w:rPr>
              <w:br/>
              <w:t xml:space="preserve">УКРАЇНА </w:t>
            </w:r>
            <w:r>
              <w:rPr>
                <w:rFonts w:eastAsia="Times New Roman"/>
                <w:color w:val="000000"/>
              </w:rPr>
              <w:br/>
              <w:t>DR/00001/APA</w:t>
            </w:r>
          </w:p>
        </w:tc>
      </w:tr>
      <w:tr w:rsidR="00AF3ED4">
        <w:trPr>
          <w:trHeight w:hRule="exact" w:val="55"/>
        </w:trPr>
        <w:tc>
          <w:tcPr>
            <w:tcW w:w="1020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</w:tr>
    </w:tbl>
    <w:p w:rsidR="00AF3ED4" w:rsidRDefault="00BD10DF">
      <w:pPr>
        <w:pStyle w:val="Heading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II. Дані про дату та місце оприлюднення Повідомлення (Повідомлення про інформацію)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478"/>
        <w:gridCol w:w="4187"/>
        <w:gridCol w:w="1659"/>
      </w:tblGrid>
      <w:tr w:rsidR="00AF3ED4">
        <w:tc>
          <w:tcPr>
            <w:tcW w:w="4425" w:type="dxa"/>
            <w:shd w:val="clear" w:color="auto" w:fill="auto"/>
            <w:vAlign w:val="center"/>
          </w:tcPr>
          <w:p w:rsidR="00AF3ED4" w:rsidRDefault="00BD10DF">
            <w:r>
              <w:rPr>
                <w:rFonts w:eastAsia="Times New Roman"/>
                <w:color w:val="000000"/>
              </w:rPr>
              <w:t>Повідомлення ро</w:t>
            </w:r>
            <w:r>
              <w:rPr>
                <w:rFonts w:eastAsia="Times New Roman"/>
                <w:color w:val="000000"/>
              </w:rPr>
              <w:t xml:space="preserve">зміщено на власному </w:t>
            </w:r>
            <w:proofErr w:type="spellStart"/>
            <w:r>
              <w:rPr>
                <w:rFonts w:eastAsia="Times New Roman"/>
                <w:color w:val="000000"/>
              </w:rPr>
              <w:t>веб-сайті</w:t>
            </w:r>
            <w:proofErr w:type="spellEnd"/>
            <w:r>
              <w:rPr>
                <w:rFonts w:eastAsia="Times New Roman"/>
                <w:color w:val="000000"/>
              </w:rPr>
              <w:t xml:space="preserve"> учасника фондового ринку</w:t>
            </w:r>
          </w:p>
        </w:tc>
        <w:tc>
          <w:tcPr>
            <w:tcW w:w="4138" w:type="dxa"/>
            <w:shd w:val="clear" w:color="auto" w:fill="auto"/>
            <w:vAlign w:val="center"/>
          </w:tcPr>
          <w:p w:rsidR="00AF3ED4" w:rsidRDefault="00BD10DF">
            <w:pPr>
              <w:jc w:val="center"/>
            </w:pPr>
            <w:r>
              <w:rPr>
                <w:rFonts w:eastAsia="Times New Roman"/>
                <w:color w:val="000000"/>
              </w:rPr>
              <w:t>http://05581898.infosite.com.ua/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F3ED4" w:rsidRDefault="00BD10DF">
            <w:pPr>
              <w:jc w:val="center"/>
            </w:pPr>
            <w:r>
              <w:rPr>
                <w:rFonts w:eastAsia="Times New Roman"/>
                <w:color w:val="000000"/>
              </w:rPr>
              <w:t>30.08.2019</w:t>
            </w:r>
          </w:p>
        </w:tc>
      </w:tr>
      <w:tr w:rsidR="00AF3ED4">
        <w:tc>
          <w:tcPr>
            <w:tcW w:w="4425" w:type="dxa"/>
            <w:shd w:val="clear" w:color="auto" w:fill="auto"/>
            <w:vAlign w:val="center"/>
          </w:tcPr>
          <w:p w:rsidR="00AF3ED4" w:rsidRDefault="00AF3ED4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138" w:type="dxa"/>
            <w:tcBorders>
              <w:top w:val="single" w:sz="6" w:space="0" w:color="CCCCCC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</w:pPr>
            <w:r>
              <w:rPr>
                <w:rStyle w:val="small-text1"/>
                <w:rFonts w:eastAsia="Times New Roman"/>
                <w:color w:val="000000"/>
              </w:rPr>
              <w:t>(адреса сторінки)</w:t>
            </w:r>
          </w:p>
        </w:tc>
        <w:tc>
          <w:tcPr>
            <w:tcW w:w="1640" w:type="dxa"/>
            <w:tcBorders>
              <w:top w:val="single" w:sz="6" w:space="0" w:color="CCCCCC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</w:pPr>
            <w:r>
              <w:rPr>
                <w:rStyle w:val="small-text1"/>
                <w:rFonts w:eastAsia="Times New Roman"/>
                <w:color w:val="000000"/>
              </w:rPr>
              <w:t>(дата)</w:t>
            </w:r>
          </w:p>
        </w:tc>
      </w:tr>
    </w:tbl>
    <w:p w:rsidR="00AF3ED4" w:rsidRDefault="00AF3ED4">
      <w:pPr>
        <w:sectPr w:rsidR="00AF3ED4" w:rsidSect="00AD66E3">
          <w:pgSz w:w="11906" w:h="16838"/>
          <w:pgMar w:top="568" w:right="851" w:bottom="568" w:left="851" w:header="0" w:footer="0" w:gutter="0"/>
          <w:cols w:space="720"/>
          <w:formProt w:val="0"/>
          <w:docGrid w:linePitch="360"/>
        </w:sectPr>
      </w:pPr>
    </w:p>
    <w:p w:rsidR="00AF3ED4" w:rsidRDefault="00BD10DF">
      <w:pPr>
        <w:pStyle w:val="Heading3"/>
        <w:rPr>
          <w:rFonts w:eastAsia="Times New Roman"/>
          <w:color w:val="000000"/>
        </w:rPr>
      </w:pPr>
      <w:bookmarkStart w:id="0" w:name="__DdeLink__7987_3749256761"/>
      <w:r>
        <w:rPr>
          <w:rFonts w:eastAsia="Times New Roman"/>
          <w:color w:val="000000"/>
        </w:rPr>
        <w:lastRenderedPageBreak/>
        <w:t>Відомості про прийняття рішення про попереднє надання згоди на вчинення значних правочинів</w:t>
      </w:r>
      <w:bookmarkEnd w:id="0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47"/>
        <w:gridCol w:w="2994"/>
        <w:gridCol w:w="2995"/>
        <w:gridCol w:w="3743"/>
        <w:gridCol w:w="4494"/>
      </w:tblGrid>
      <w:tr w:rsidR="00AF3ED4">
        <w:trPr>
          <w:tblHeader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 з/п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Дата </w:t>
            </w:r>
            <w:r>
              <w:rPr>
                <w:rFonts w:eastAsia="Times New Roman"/>
                <w:b/>
                <w:bCs/>
                <w:color w:val="000000"/>
              </w:rPr>
              <w:t>прийняття рішення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Гранична сукупна вартість правочинів (тис.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грн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>)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Вартість активів емітента за даними останньої річної фінансової звітності (тис.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грн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>)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Співвідношення граничної сукупності вартості правочинів до вартості активів емітента за даними останньої </w:t>
            </w:r>
            <w:r>
              <w:rPr>
                <w:rFonts w:eastAsia="Times New Roman"/>
                <w:b/>
                <w:bCs/>
                <w:color w:val="000000"/>
              </w:rPr>
              <w:t>річної фінансової звітності (у відсотках)</w:t>
            </w:r>
          </w:p>
        </w:tc>
      </w:tr>
      <w:tr w:rsidR="00AF3ED4">
        <w:trPr>
          <w:tblHeader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5</w:t>
            </w:r>
          </w:p>
        </w:tc>
      </w:tr>
      <w:tr w:rsidR="00AF3ED4"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29.08.2019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25 232 299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1406070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1794.5</w:t>
            </w:r>
          </w:p>
        </w:tc>
      </w:tr>
      <w:tr w:rsidR="00AF3ED4">
        <w:tc>
          <w:tcPr>
            <w:tcW w:w="1485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Зміст інформації:</w:t>
            </w:r>
          </w:p>
        </w:tc>
      </w:tr>
      <w:tr w:rsidR="00AF3ED4">
        <w:tc>
          <w:tcPr>
            <w:tcW w:w="1485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29.08.2019 на </w:t>
            </w:r>
            <w:r w:rsidR="00AD66E3">
              <w:rPr>
                <w:rFonts w:eastAsia="Times New Roman"/>
                <w:color w:val="000000"/>
              </w:rPr>
              <w:t>позачергових</w:t>
            </w:r>
            <w:r>
              <w:rPr>
                <w:rFonts w:eastAsia="Times New Roman"/>
                <w:color w:val="000000"/>
              </w:rPr>
              <w:t xml:space="preserve"> загальних зборах </w:t>
            </w:r>
            <w:proofErr w:type="spellStart"/>
            <w:r>
              <w:rPr>
                <w:rFonts w:eastAsia="Times New Roman"/>
                <w:color w:val="000000"/>
              </w:rPr>
              <w:t>акцiонерiв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ПРАТ</w:t>
            </w:r>
            <w:proofErr w:type="spellEnd"/>
            <w:r>
              <w:rPr>
                <w:rFonts w:eastAsia="Times New Roman"/>
                <w:color w:val="000000"/>
              </w:rPr>
              <w:t xml:space="preserve"> "Полтавське ХПП", </w:t>
            </w:r>
            <w:proofErr w:type="spellStart"/>
            <w:r>
              <w:rPr>
                <w:rFonts w:eastAsia="Times New Roman"/>
                <w:color w:val="000000"/>
              </w:rPr>
              <w:t>надалi</w:t>
            </w:r>
            <w:proofErr w:type="spellEnd"/>
            <w:r>
              <w:rPr>
                <w:rFonts w:eastAsia="Times New Roman"/>
                <w:color w:val="000000"/>
              </w:rPr>
              <w:t xml:space="preserve"> – Товариство, </w:t>
            </w:r>
            <w:proofErr w:type="spellStart"/>
            <w:r>
              <w:rPr>
                <w:rFonts w:eastAsia="Times New Roman"/>
                <w:color w:val="000000"/>
              </w:rPr>
              <w:t>емiтент</w:t>
            </w:r>
            <w:proofErr w:type="spellEnd"/>
            <w:r>
              <w:rPr>
                <w:rFonts w:eastAsia="Times New Roman"/>
                <w:color w:val="000000"/>
              </w:rPr>
              <w:t xml:space="preserve">, прийнято </w:t>
            </w:r>
            <w:proofErr w:type="spellStart"/>
            <w:r>
              <w:rPr>
                <w:rFonts w:eastAsia="Times New Roman"/>
                <w:color w:val="000000"/>
              </w:rPr>
              <w:t>рiшення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попереднє надання </w:t>
            </w:r>
            <w:r>
              <w:rPr>
                <w:rFonts w:eastAsia="Times New Roman"/>
                <w:color w:val="000000"/>
              </w:rPr>
              <w:t xml:space="preserve">згоди на вчинення значних </w:t>
            </w:r>
            <w:proofErr w:type="spellStart"/>
            <w:r>
              <w:rPr>
                <w:rFonts w:eastAsia="Times New Roman"/>
                <w:color w:val="000000"/>
              </w:rPr>
              <w:t>правочинiв</w:t>
            </w:r>
            <w:proofErr w:type="spellEnd"/>
            <w:r>
              <w:rPr>
                <w:rFonts w:eastAsia="Times New Roman"/>
                <w:color w:val="000000"/>
              </w:rPr>
              <w:t xml:space="preserve">, ринкова </w:t>
            </w:r>
            <w:proofErr w:type="spellStart"/>
            <w:r>
              <w:rPr>
                <w:rFonts w:eastAsia="Times New Roman"/>
                <w:color w:val="000000"/>
              </w:rPr>
              <w:t>вартiсть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майна, </w:t>
            </w:r>
            <w:proofErr w:type="spellStart"/>
            <w:r>
              <w:rPr>
                <w:rFonts w:eastAsia="Times New Roman"/>
                <w:color w:val="000000"/>
              </w:rPr>
              <w:t>робiт</w:t>
            </w:r>
            <w:proofErr w:type="spellEnd"/>
            <w:r>
              <w:rPr>
                <w:rFonts w:eastAsia="Times New Roman"/>
                <w:color w:val="000000"/>
              </w:rPr>
              <w:t xml:space="preserve"> або послуг чи сума </w:t>
            </w:r>
            <w:proofErr w:type="spellStart"/>
            <w:r>
              <w:rPr>
                <w:rFonts w:eastAsia="Times New Roman"/>
                <w:color w:val="000000"/>
              </w:rPr>
              <w:t>коштiв</w:t>
            </w:r>
            <w:proofErr w:type="spellEnd"/>
            <w:r>
              <w:rPr>
                <w:rFonts w:eastAsia="Times New Roman"/>
                <w:color w:val="000000"/>
              </w:rPr>
              <w:t xml:space="preserve">, що є їх предметом, становить 10 i </w:t>
            </w:r>
            <w:proofErr w:type="spellStart"/>
            <w:r>
              <w:rPr>
                <w:rFonts w:eastAsia="Times New Roman"/>
                <w:color w:val="000000"/>
              </w:rPr>
              <w:t>бiльше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вiдсоткiв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вартостi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активiв</w:t>
            </w:r>
            <w:proofErr w:type="spellEnd"/>
            <w:r>
              <w:rPr>
                <w:rFonts w:eastAsia="Times New Roman"/>
                <w:color w:val="000000"/>
              </w:rPr>
              <w:t xml:space="preserve"> за даними </w:t>
            </w:r>
            <w:proofErr w:type="spellStart"/>
            <w:r>
              <w:rPr>
                <w:rFonts w:eastAsia="Times New Roman"/>
                <w:color w:val="000000"/>
              </w:rPr>
              <w:t>рiчної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фiнансової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звiтностi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Товариства за 2018 </w:t>
            </w:r>
            <w:proofErr w:type="spellStart"/>
            <w:r>
              <w:rPr>
                <w:rFonts w:eastAsia="Times New Roman"/>
                <w:color w:val="000000"/>
              </w:rPr>
              <w:t>рiк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якi</w:t>
            </w:r>
            <w:proofErr w:type="spellEnd"/>
            <w:r>
              <w:rPr>
                <w:rFonts w:eastAsia="Times New Roman"/>
                <w:color w:val="000000"/>
              </w:rPr>
              <w:t xml:space="preserve"> вчинятимуться Товариством у</w:t>
            </w:r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ходi</w:t>
            </w:r>
            <w:proofErr w:type="spellEnd"/>
            <w:r>
              <w:rPr>
                <w:rFonts w:eastAsia="Times New Roman"/>
                <w:color w:val="000000"/>
              </w:rPr>
              <w:t xml:space="preserve"> його </w:t>
            </w:r>
            <w:proofErr w:type="spellStart"/>
            <w:r>
              <w:rPr>
                <w:rFonts w:eastAsia="Times New Roman"/>
                <w:color w:val="000000"/>
              </w:rPr>
              <w:t>фiнансово-господарської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дiяльностi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протягом не </w:t>
            </w:r>
            <w:proofErr w:type="spellStart"/>
            <w:r>
              <w:rPr>
                <w:rFonts w:eastAsia="Times New Roman"/>
                <w:color w:val="000000"/>
              </w:rPr>
              <w:t>бiльш</w:t>
            </w:r>
            <w:proofErr w:type="spellEnd"/>
            <w:r>
              <w:rPr>
                <w:rFonts w:eastAsia="Times New Roman"/>
                <w:color w:val="000000"/>
              </w:rPr>
              <w:t xml:space="preserve"> як 1 (одного) року з дати прийняття цього </w:t>
            </w:r>
            <w:proofErr w:type="spellStart"/>
            <w:r>
              <w:rPr>
                <w:rFonts w:eastAsia="Times New Roman"/>
                <w:color w:val="000000"/>
              </w:rPr>
              <w:t>рiшення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загальними зборами </w:t>
            </w:r>
            <w:proofErr w:type="spellStart"/>
            <w:r>
              <w:rPr>
                <w:rFonts w:eastAsia="Times New Roman"/>
                <w:color w:val="000000"/>
              </w:rPr>
              <w:t>акцiонерiв</w:t>
            </w:r>
            <w:proofErr w:type="spellEnd"/>
            <w:r>
              <w:rPr>
                <w:rFonts w:eastAsia="Times New Roman"/>
                <w:color w:val="000000"/>
              </w:rPr>
              <w:t>, а саме: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укладання Товариством кредитних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позики,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комiсiї</w:t>
            </w:r>
            <w:proofErr w:type="spellEnd"/>
            <w:r>
              <w:rPr>
                <w:rFonts w:eastAsia="Times New Roman"/>
                <w:color w:val="000000"/>
              </w:rPr>
              <w:t xml:space="preserve">, експортних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д</w:t>
            </w:r>
            <w:r>
              <w:rPr>
                <w:rFonts w:eastAsia="Times New Roman"/>
                <w:color w:val="000000"/>
              </w:rPr>
              <w:t>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забезпечувального </w:t>
            </w:r>
            <w:proofErr w:type="spellStart"/>
            <w:r>
              <w:rPr>
                <w:rFonts w:eastAsia="Times New Roman"/>
                <w:color w:val="000000"/>
              </w:rPr>
              <w:t>вiдступлення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security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assignment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надання будь-якої застави, </w:t>
            </w:r>
            <w:proofErr w:type="spellStart"/>
            <w:r>
              <w:rPr>
                <w:rFonts w:eastAsia="Times New Roman"/>
                <w:color w:val="000000"/>
              </w:rPr>
              <w:t>iпотеки</w:t>
            </w:r>
            <w:proofErr w:type="spellEnd"/>
            <w:r>
              <w:rPr>
                <w:rFonts w:eastAsia="Times New Roman"/>
                <w:color w:val="000000"/>
              </w:rPr>
              <w:t xml:space="preserve"> або </w:t>
            </w:r>
            <w:proofErr w:type="spellStart"/>
            <w:r>
              <w:rPr>
                <w:rFonts w:eastAsia="Times New Roman"/>
                <w:color w:val="000000"/>
              </w:rPr>
              <w:t>iншого</w:t>
            </w:r>
            <w:proofErr w:type="spellEnd"/>
            <w:r>
              <w:rPr>
                <w:rFonts w:eastAsia="Times New Roman"/>
                <w:color w:val="000000"/>
              </w:rPr>
              <w:t xml:space="preserve"> забезпечення (включаючи, але не обмежуючись, у </w:t>
            </w:r>
            <w:proofErr w:type="spellStart"/>
            <w:r>
              <w:rPr>
                <w:rFonts w:eastAsia="Times New Roman"/>
                <w:color w:val="000000"/>
              </w:rPr>
              <w:t>якостi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майнового поручителя),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поруки (</w:t>
            </w:r>
            <w:proofErr w:type="spellStart"/>
            <w:r>
              <w:rPr>
                <w:rFonts w:eastAsia="Times New Roman"/>
                <w:color w:val="000000"/>
              </w:rPr>
              <w:t>surety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/ </w:t>
            </w:r>
            <w:proofErr w:type="spellStart"/>
            <w:r>
              <w:rPr>
                <w:rFonts w:eastAsia="Times New Roman"/>
                <w:color w:val="000000"/>
              </w:rPr>
              <w:t>suretyship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</w:t>
            </w:r>
            <w:r>
              <w:rPr>
                <w:rFonts w:eastAsia="Times New Roman"/>
                <w:color w:val="000000"/>
              </w:rPr>
              <w:t>nts</w:t>
            </w:r>
            <w:proofErr w:type="spellEnd"/>
            <w:r>
              <w:rPr>
                <w:rFonts w:eastAsia="Times New Roman"/>
                <w:color w:val="000000"/>
              </w:rPr>
              <w:t xml:space="preserve">/ </w:t>
            </w:r>
            <w:proofErr w:type="spellStart"/>
            <w:r>
              <w:rPr>
                <w:rFonts w:eastAsia="Times New Roman"/>
                <w:color w:val="000000"/>
              </w:rPr>
              <w:t>deeds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surety</w:t>
            </w:r>
            <w:proofErr w:type="spellEnd"/>
            <w:r>
              <w:rPr>
                <w:rFonts w:eastAsia="Times New Roman"/>
                <w:color w:val="000000"/>
              </w:rPr>
              <w:t xml:space="preserve">) (у тому </w:t>
            </w:r>
            <w:proofErr w:type="spellStart"/>
            <w:r>
              <w:rPr>
                <w:rFonts w:eastAsia="Times New Roman"/>
                <w:color w:val="000000"/>
              </w:rPr>
              <w:t>числi</w:t>
            </w:r>
            <w:proofErr w:type="spellEnd"/>
            <w:r>
              <w:rPr>
                <w:rFonts w:eastAsia="Times New Roman"/>
                <w:color w:val="000000"/>
              </w:rPr>
              <w:t xml:space="preserve"> додаткових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поруки (</w:t>
            </w:r>
            <w:proofErr w:type="spellStart"/>
            <w:r>
              <w:rPr>
                <w:rFonts w:eastAsia="Times New Roman"/>
                <w:color w:val="000000"/>
              </w:rPr>
              <w:t>supplemental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surety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/ </w:t>
            </w:r>
            <w:proofErr w:type="spellStart"/>
            <w:r>
              <w:rPr>
                <w:rFonts w:eastAsia="Times New Roman"/>
                <w:color w:val="000000"/>
              </w:rPr>
              <w:t>supplemental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suretyship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/ </w:t>
            </w:r>
            <w:proofErr w:type="spellStart"/>
            <w:r>
              <w:rPr>
                <w:rFonts w:eastAsia="Times New Roman"/>
                <w:color w:val="000000"/>
              </w:rPr>
              <w:t>supplemental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deeds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surety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</w:t>
            </w:r>
            <w:proofErr w:type="spellStart"/>
            <w:r>
              <w:rPr>
                <w:rFonts w:eastAsia="Times New Roman"/>
                <w:color w:val="000000"/>
              </w:rPr>
              <w:t>пiдтвердження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поруки (</w:t>
            </w:r>
            <w:proofErr w:type="spellStart"/>
            <w:r>
              <w:rPr>
                <w:rFonts w:eastAsia="Times New Roman"/>
                <w:color w:val="000000"/>
              </w:rPr>
              <w:t>deeds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confirmation</w:t>
            </w:r>
            <w:proofErr w:type="spellEnd"/>
            <w:r>
              <w:rPr>
                <w:rFonts w:eastAsia="Times New Roman"/>
                <w:color w:val="000000"/>
              </w:rPr>
              <w:t xml:space="preserve">)),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надання </w:t>
            </w:r>
            <w:proofErr w:type="spellStart"/>
            <w:r>
              <w:rPr>
                <w:rFonts w:eastAsia="Times New Roman"/>
                <w:color w:val="000000"/>
              </w:rPr>
              <w:t>гарантiї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надання </w:t>
            </w:r>
            <w:proofErr w:type="spellStart"/>
            <w:r>
              <w:rPr>
                <w:rFonts w:eastAsia="Times New Roman"/>
                <w:color w:val="000000"/>
              </w:rPr>
              <w:t>гарантiї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вiдшкодування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indemnity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якi</w:t>
            </w:r>
            <w:proofErr w:type="spellEnd"/>
            <w:r>
              <w:rPr>
                <w:rFonts w:eastAsia="Times New Roman"/>
                <w:color w:val="000000"/>
              </w:rPr>
              <w:t xml:space="preserve"> зобов’язують Товариство </w:t>
            </w:r>
            <w:proofErr w:type="spellStart"/>
            <w:r>
              <w:rPr>
                <w:rFonts w:eastAsia="Times New Roman"/>
                <w:color w:val="000000"/>
              </w:rPr>
              <w:t>вiдшкодовувати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будь-якi</w:t>
            </w:r>
            <w:proofErr w:type="spellEnd"/>
            <w:r>
              <w:rPr>
                <w:rFonts w:eastAsia="Times New Roman"/>
                <w:color w:val="000000"/>
              </w:rPr>
              <w:t xml:space="preserve"> збитки, витрати та/або </w:t>
            </w:r>
            <w:proofErr w:type="spellStart"/>
            <w:r>
              <w:rPr>
                <w:rFonts w:eastAsia="Times New Roman"/>
                <w:color w:val="000000"/>
              </w:rPr>
              <w:t>будь-якi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iншi</w:t>
            </w:r>
            <w:proofErr w:type="spellEnd"/>
            <w:r>
              <w:rPr>
                <w:rFonts w:eastAsia="Times New Roman"/>
                <w:color w:val="000000"/>
              </w:rPr>
              <w:t xml:space="preserve"> суми будь-якого характеру та виду (як в </w:t>
            </w:r>
            <w:proofErr w:type="spellStart"/>
            <w:r>
              <w:rPr>
                <w:rFonts w:eastAsia="Times New Roman"/>
                <w:color w:val="000000"/>
              </w:rPr>
              <w:t>якостi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окремого договору, так i в </w:t>
            </w:r>
            <w:proofErr w:type="spellStart"/>
            <w:r>
              <w:rPr>
                <w:rFonts w:eastAsia="Times New Roman"/>
                <w:color w:val="000000"/>
              </w:rPr>
              <w:t>якостi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зобов’язання в</w:t>
            </w:r>
            <w:r>
              <w:rPr>
                <w:rFonts w:eastAsia="Times New Roman"/>
                <w:color w:val="000000"/>
              </w:rPr>
              <w:t xml:space="preserve"> будь-якому </w:t>
            </w:r>
            <w:proofErr w:type="spellStart"/>
            <w:r>
              <w:rPr>
                <w:rFonts w:eastAsia="Times New Roman"/>
                <w:color w:val="000000"/>
              </w:rPr>
              <w:t>договорi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</w:t>
            </w:r>
            <w:proofErr w:type="spellStart"/>
            <w:r>
              <w:rPr>
                <w:rFonts w:eastAsia="Times New Roman"/>
                <w:color w:val="000000"/>
              </w:rPr>
              <w:t>вiдступлення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будь-яких прав вимоги,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надання права </w:t>
            </w:r>
            <w:proofErr w:type="spellStart"/>
            <w:r>
              <w:rPr>
                <w:rFonts w:eastAsia="Times New Roman"/>
                <w:color w:val="000000"/>
              </w:rPr>
              <w:t>договiрного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примусового (безакцептного) списання </w:t>
            </w:r>
            <w:proofErr w:type="spellStart"/>
            <w:r>
              <w:rPr>
                <w:rFonts w:eastAsia="Times New Roman"/>
                <w:color w:val="000000"/>
              </w:rPr>
              <w:t>коштiв</w:t>
            </w:r>
            <w:proofErr w:type="spellEnd"/>
            <w:r>
              <w:rPr>
                <w:rFonts w:eastAsia="Times New Roman"/>
                <w:color w:val="000000"/>
              </w:rPr>
              <w:t xml:space="preserve"> з </w:t>
            </w:r>
            <w:proofErr w:type="spellStart"/>
            <w:r>
              <w:rPr>
                <w:rFonts w:eastAsia="Times New Roman"/>
                <w:color w:val="000000"/>
              </w:rPr>
              <w:t>банкiвських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рахункiв</w:t>
            </w:r>
            <w:proofErr w:type="spellEnd"/>
            <w:r>
              <w:rPr>
                <w:rFonts w:eastAsia="Times New Roman"/>
                <w:color w:val="000000"/>
              </w:rPr>
              <w:t xml:space="preserve"> Товариства,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припинення </w:t>
            </w:r>
            <w:proofErr w:type="spellStart"/>
            <w:r>
              <w:rPr>
                <w:rFonts w:eastAsia="Times New Roman"/>
                <w:color w:val="000000"/>
              </w:rPr>
              <w:t>iснуючого</w:t>
            </w:r>
            <w:proofErr w:type="spellEnd"/>
            <w:r>
              <w:rPr>
                <w:rFonts w:eastAsia="Times New Roman"/>
                <w:color w:val="000000"/>
              </w:rPr>
              <w:t xml:space="preserve"> забезпечення (</w:t>
            </w:r>
            <w:proofErr w:type="spellStart"/>
            <w:r>
              <w:rPr>
                <w:rFonts w:eastAsia="Times New Roman"/>
                <w:color w:val="000000"/>
              </w:rPr>
              <w:t>agree</w:t>
            </w:r>
            <w:r>
              <w:rPr>
                <w:rFonts w:eastAsia="Times New Roman"/>
                <w:color w:val="000000"/>
              </w:rPr>
              <w:t>ments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related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to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release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existing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security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мiж</w:t>
            </w:r>
            <w:proofErr w:type="spellEnd"/>
            <w:r>
              <w:rPr>
                <w:rFonts w:eastAsia="Times New Roman"/>
                <w:color w:val="000000"/>
              </w:rPr>
              <w:t xml:space="preserve"> кредиторами (</w:t>
            </w:r>
            <w:proofErr w:type="spellStart"/>
            <w:r>
              <w:rPr>
                <w:rFonts w:eastAsia="Times New Roman"/>
                <w:color w:val="000000"/>
              </w:rPr>
              <w:t>intercreditor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припинення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мiж</w:t>
            </w:r>
            <w:proofErr w:type="spellEnd"/>
            <w:r>
              <w:rPr>
                <w:rFonts w:eastAsia="Times New Roman"/>
                <w:color w:val="000000"/>
              </w:rPr>
              <w:t xml:space="preserve"> кредиторами (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related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to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termination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intercreditor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</w:t>
            </w:r>
            <w:proofErr w:type="spellStart"/>
            <w:r>
              <w:rPr>
                <w:rFonts w:eastAsia="Times New Roman"/>
                <w:color w:val="000000"/>
              </w:rPr>
              <w:t>довiрче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управлiння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tru</w:t>
            </w:r>
            <w:r>
              <w:rPr>
                <w:rFonts w:eastAsia="Times New Roman"/>
                <w:color w:val="000000"/>
              </w:rPr>
              <w:t>st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deeds</w:t>
            </w:r>
            <w:proofErr w:type="spellEnd"/>
            <w:r>
              <w:rPr>
                <w:rFonts w:eastAsia="Times New Roman"/>
                <w:color w:val="000000"/>
              </w:rPr>
              <w:t xml:space="preserve">) (у тому </w:t>
            </w:r>
            <w:proofErr w:type="spellStart"/>
            <w:r>
              <w:rPr>
                <w:rFonts w:eastAsia="Times New Roman"/>
                <w:color w:val="000000"/>
              </w:rPr>
              <w:t>числi</w:t>
            </w:r>
            <w:proofErr w:type="spellEnd"/>
            <w:r>
              <w:rPr>
                <w:rFonts w:eastAsia="Times New Roman"/>
                <w:color w:val="000000"/>
              </w:rPr>
              <w:t xml:space="preserve"> додаткових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</w:t>
            </w:r>
            <w:proofErr w:type="spellStart"/>
            <w:r>
              <w:rPr>
                <w:rFonts w:eastAsia="Times New Roman"/>
                <w:color w:val="000000"/>
              </w:rPr>
              <w:t>довiрче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управлiння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supplemental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trust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deeds</w:t>
            </w:r>
            <w:proofErr w:type="spellEnd"/>
            <w:r>
              <w:rPr>
                <w:rFonts w:eastAsia="Times New Roman"/>
                <w:color w:val="000000"/>
              </w:rPr>
              <w:t xml:space="preserve">)),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обслуговування випуску </w:t>
            </w:r>
            <w:proofErr w:type="spellStart"/>
            <w:r>
              <w:rPr>
                <w:rFonts w:eastAsia="Times New Roman"/>
                <w:color w:val="000000"/>
              </w:rPr>
              <w:t>облiгацiй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indentures</w:t>
            </w:r>
            <w:proofErr w:type="spellEnd"/>
            <w:r>
              <w:rPr>
                <w:rFonts w:eastAsia="Times New Roman"/>
                <w:color w:val="000000"/>
              </w:rPr>
              <w:t xml:space="preserve">) (у тому </w:t>
            </w:r>
            <w:proofErr w:type="spellStart"/>
            <w:r>
              <w:rPr>
                <w:rFonts w:eastAsia="Times New Roman"/>
                <w:color w:val="000000"/>
              </w:rPr>
              <w:t>числi</w:t>
            </w:r>
            <w:proofErr w:type="spellEnd"/>
            <w:r>
              <w:rPr>
                <w:rFonts w:eastAsia="Times New Roman"/>
                <w:color w:val="000000"/>
              </w:rPr>
              <w:t xml:space="preserve"> додаткових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обслуговування випуску </w:t>
            </w:r>
            <w:proofErr w:type="spellStart"/>
            <w:r>
              <w:rPr>
                <w:rFonts w:eastAsia="Times New Roman"/>
                <w:color w:val="000000"/>
              </w:rPr>
              <w:t>облiгацiй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supplemental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indentures</w:t>
            </w:r>
            <w:proofErr w:type="spellEnd"/>
            <w:r>
              <w:rPr>
                <w:rFonts w:eastAsia="Times New Roman"/>
                <w:color w:val="000000"/>
              </w:rPr>
              <w:t>)),</w:t>
            </w:r>
            <w:r>
              <w:rPr>
                <w:rFonts w:eastAsia="Times New Roman"/>
                <w:color w:val="000000"/>
              </w:rPr>
              <w:t xml:space="preserve"> дилерських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dealer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з дилер-менеджером(</w:t>
            </w:r>
            <w:proofErr w:type="spellStart"/>
            <w:r>
              <w:rPr>
                <w:rFonts w:eastAsia="Times New Roman"/>
                <w:color w:val="000000"/>
              </w:rPr>
              <w:t>-ами</w:t>
            </w:r>
            <w:proofErr w:type="spellEnd"/>
            <w:r>
              <w:rPr>
                <w:rFonts w:eastAsia="Times New Roman"/>
                <w:color w:val="000000"/>
              </w:rPr>
              <w:t>) (</w:t>
            </w:r>
            <w:proofErr w:type="spellStart"/>
            <w:r>
              <w:rPr>
                <w:rFonts w:eastAsia="Times New Roman"/>
                <w:color w:val="000000"/>
              </w:rPr>
              <w:t>dealer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manager</w:t>
            </w:r>
            <w:proofErr w:type="spellEnd"/>
            <w:r>
              <w:rPr>
                <w:rFonts w:eastAsia="Times New Roman"/>
                <w:color w:val="000000"/>
              </w:rPr>
              <w:t xml:space="preserve">(-s)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 (у тому </w:t>
            </w:r>
            <w:proofErr w:type="spellStart"/>
            <w:r>
              <w:rPr>
                <w:rFonts w:eastAsia="Times New Roman"/>
                <w:color w:val="000000"/>
              </w:rPr>
              <w:t>числi</w:t>
            </w:r>
            <w:proofErr w:type="spellEnd"/>
            <w:r>
              <w:rPr>
                <w:rFonts w:eastAsia="Times New Roman"/>
                <w:color w:val="000000"/>
              </w:rPr>
              <w:t xml:space="preserve"> додаткових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з дилер-менеджером(</w:t>
            </w:r>
            <w:proofErr w:type="spellStart"/>
            <w:r>
              <w:rPr>
                <w:rFonts w:eastAsia="Times New Roman"/>
                <w:color w:val="000000"/>
              </w:rPr>
              <w:t>-ами</w:t>
            </w:r>
            <w:proofErr w:type="spellEnd"/>
            <w:r>
              <w:rPr>
                <w:rFonts w:eastAsia="Times New Roman"/>
                <w:color w:val="000000"/>
              </w:rPr>
              <w:t>) (</w:t>
            </w:r>
            <w:proofErr w:type="spellStart"/>
            <w:r>
              <w:rPr>
                <w:rFonts w:eastAsia="Times New Roman"/>
                <w:color w:val="000000"/>
              </w:rPr>
              <w:t>supplemental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dealer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manager</w:t>
            </w:r>
            <w:proofErr w:type="spellEnd"/>
            <w:r>
              <w:rPr>
                <w:rFonts w:eastAsia="Times New Roman"/>
                <w:color w:val="000000"/>
              </w:rPr>
              <w:t xml:space="preserve">(-s)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</w:t>
            </w:r>
            <w:proofErr w:type="spellStart"/>
            <w:r>
              <w:rPr>
                <w:rFonts w:eastAsia="Times New Roman"/>
                <w:color w:val="000000"/>
              </w:rPr>
              <w:t>пiдписку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subscription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</w:t>
            </w:r>
            <w:r>
              <w:rPr>
                <w:rFonts w:eastAsia="Times New Roman"/>
                <w:color w:val="000000"/>
              </w:rPr>
              <w:t>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надання запевнень та </w:t>
            </w:r>
            <w:proofErr w:type="spellStart"/>
            <w:r>
              <w:rPr>
                <w:rFonts w:eastAsia="Times New Roman"/>
                <w:color w:val="000000"/>
              </w:rPr>
              <w:t>гарантiй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вiдшкодування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representation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warranty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and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indemnity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</w:t>
            </w:r>
            <w:proofErr w:type="spellEnd"/>
            <w:r>
              <w:rPr>
                <w:rFonts w:eastAsia="Times New Roman"/>
                <w:color w:val="000000"/>
              </w:rPr>
              <w:t xml:space="preserve">), агентських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agency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 (включаючи, але не обмежуючись, розрахунково-агентських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calculation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agency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</w:t>
            </w:r>
            <w:r>
              <w:rPr>
                <w:rFonts w:eastAsia="Times New Roman"/>
                <w:color w:val="000000"/>
              </w:rPr>
              <w:t>s</w:t>
            </w:r>
            <w:proofErr w:type="spellEnd"/>
            <w:r>
              <w:rPr>
                <w:rFonts w:eastAsia="Times New Roman"/>
                <w:color w:val="000000"/>
              </w:rPr>
              <w:t xml:space="preserve">), агентських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викупу (</w:t>
            </w:r>
            <w:proofErr w:type="spellStart"/>
            <w:r>
              <w:rPr>
                <w:rFonts w:eastAsia="Times New Roman"/>
                <w:color w:val="000000"/>
              </w:rPr>
              <w:t>tender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agency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зобов’язання (</w:t>
            </w:r>
            <w:proofErr w:type="spellStart"/>
            <w:r>
              <w:rPr>
                <w:rFonts w:eastAsia="Times New Roman"/>
                <w:color w:val="000000"/>
              </w:rPr>
              <w:t>deed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undertaking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>/угод/</w:t>
            </w:r>
            <w:proofErr w:type="spellStart"/>
            <w:r>
              <w:rPr>
                <w:rFonts w:eastAsia="Times New Roman"/>
                <w:color w:val="000000"/>
              </w:rPr>
              <w:t>листiв</w:t>
            </w:r>
            <w:proofErr w:type="spellEnd"/>
            <w:r>
              <w:rPr>
                <w:rFonts w:eastAsia="Times New Roman"/>
                <w:color w:val="000000"/>
              </w:rPr>
              <w:t xml:space="preserve"> про </w:t>
            </w:r>
            <w:proofErr w:type="spellStart"/>
            <w:r>
              <w:rPr>
                <w:rFonts w:eastAsia="Times New Roman"/>
                <w:color w:val="000000"/>
              </w:rPr>
              <w:t>комiсiйнi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fee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letters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з дилер-менеджером(</w:t>
            </w:r>
            <w:proofErr w:type="spellStart"/>
            <w:r>
              <w:rPr>
                <w:rFonts w:eastAsia="Times New Roman"/>
                <w:color w:val="000000"/>
              </w:rPr>
              <w:t>-ами</w:t>
            </w:r>
            <w:proofErr w:type="spellEnd"/>
            <w:r>
              <w:rPr>
                <w:rFonts w:eastAsia="Times New Roman"/>
                <w:color w:val="000000"/>
              </w:rPr>
              <w:t>) та агентом(</w:t>
            </w:r>
            <w:proofErr w:type="spellStart"/>
            <w:r>
              <w:rPr>
                <w:rFonts w:eastAsia="Times New Roman"/>
                <w:color w:val="000000"/>
              </w:rPr>
              <w:t>-ами</w:t>
            </w:r>
            <w:proofErr w:type="spellEnd"/>
            <w:r>
              <w:rPr>
                <w:rFonts w:eastAsia="Times New Roman"/>
                <w:color w:val="000000"/>
              </w:rPr>
              <w:t>) з отримання згоди (</w:t>
            </w:r>
            <w:proofErr w:type="spellStart"/>
            <w:r>
              <w:rPr>
                <w:rFonts w:eastAsia="Times New Roman"/>
                <w:color w:val="000000"/>
              </w:rPr>
              <w:t>dealer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manager</w:t>
            </w:r>
            <w:proofErr w:type="spellEnd"/>
            <w:r>
              <w:rPr>
                <w:rFonts w:eastAsia="Times New Roman"/>
                <w:color w:val="000000"/>
              </w:rPr>
              <w:t>(-s)</w:t>
            </w:r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and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solicitation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agent</w:t>
            </w:r>
            <w:proofErr w:type="spellEnd"/>
            <w:r>
              <w:rPr>
                <w:rFonts w:eastAsia="Times New Roman"/>
                <w:color w:val="000000"/>
              </w:rPr>
              <w:t xml:space="preserve">(-s) </w:t>
            </w:r>
            <w:proofErr w:type="spellStart"/>
            <w:r>
              <w:rPr>
                <w:rFonts w:eastAsia="Times New Roman"/>
                <w:color w:val="000000"/>
              </w:rPr>
              <w:t>agreements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</w:t>
            </w:r>
            <w:proofErr w:type="spellStart"/>
            <w:r>
              <w:rPr>
                <w:rFonts w:eastAsia="Times New Roman"/>
                <w:color w:val="000000"/>
              </w:rPr>
              <w:t>андеррайтингових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, агентських послуг, послуг </w:t>
            </w:r>
            <w:proofErr w:type="spellStart"/>
            <w:r>
              <w:rPr>
                <w:rFonts w:eastAsia="Times New Roman"/>
                <w:color w:val="000000"/>
              </w:rPr>
              <w:t>лiд-менеджерiв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послуг з </w:t>
            </w:r>
            <w:proofErr w:type="spellStart"/>
            <w:r>
              <w:rPr>
                <w:rFonts w:eastAsia="Times New Roman"/>
                <w:color w:val="000000"/>
              </w:rPr>
              <w:t>довiрчого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управлiння</w:t>
            </w:r>
            <w:proofErr w:type="spellEnd"/>
            <w:r>
              <w:rPr>
                <w:rFonts w:eastAsia="Times New Roman"/>
                <w:color w:val="000000"/>
              </w:rPr>
              <w:t xml:space="preserve">, послуг </w:t>
            </w:r>
            <w:proofErr w:type="spellStart"/>
            <w:r>
              <w:rPr>
                <w:rFonts w:eastAsia="Times New Roman"/>
                <w:color w:val="000000"/>
              </w:rPr>
              <w:t>iз</w:t>
            </w:r>
            <w:proofErr w:type="spellEnd"/>
            <w:r>
              <w:rPr>
                <w:rFonts w:eastAsia="Times New Roman"/>
                <w:color w:val="000000"/>
              </w:rPr>
              <w:t xml:space="preserve"> забезпечення </w:t>
            </w:r>
            <w:proofErr w:type="spellStart"/>
            <w:r>
              <w:rPr>
                <w:rFonts w:eastAsia="Times New Roman"/>
                <w:color w:val="000000"/>
              </w:rPr>
              <w:t>здiйснення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лiстингу</w:t>
            </w:r>
            <w:proofErr w:type="spellEnd"/>
            <w:r>
              <w:rPr>
                <w:rFonts w:eastAsia="Times New Roman"/>
                <w:color w:val="000000"/>
              </w:rPr>
              <w:t xml:space="preserve"> на фондових </w:t>
            </w:r>
            <w:proofErr w:type="spellStart"/>
            <w:r>
              <w:rPr>
                <w:rFonts w:eastAsia="Times New Roman"/>
                <w:color w:val="000000"/>
              </w:rPr>
              <w:t>бiржах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фiнансових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lastRenderedPageBreak/>
              <w:t xml:space="preserve">рейтингових, </w:t>
            </w:r>
            <w:proofErr w:type="spellStart"/>
            <w:r>
              <w:rPr>
                <w:rFonts w:eastAsia="Times New Roman"/>
                <w:color w:val="000000"/>
              </w:rPr>
              <w:t>iнформацiйних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консул</w:t>
            </w:r>
            <w:r>
              <w:rPr>
                <w:rFonts w:eastAsia="Times New Roman"/>
                <w:color w:val="000000"/>
              </w:rPr>
              <w:t>ьтацiйних</w:t>
            </w:r>
            <w:proofErr w:type="spellEnd"/>
            <w:r>
              <w:rPr>
                <w:rFonts w:eastAsia="Times New Roman"/>
                <w:color w:val="000000"/>
              </w:rPr>
              <w:t xml:space="preserve">, юридичних, </w:t>
            </w:r>
            <w:proofErr w:type="spellStart"/>
            <w:r>
              <w:rPr>
                <w:rFonts w:eastAsia="Times New Roman"/>
                <w:color w:val="000000"/>
              </w:rPr>
              <w:t>платiжних</w:t>
            </w:r>
            <w:proofErr w:type="spellEnd"/>
            <w:r>
              <w:rPr>
                <w:rFonts w:eastAsia="Times New Roman"/>
                <w:color w:val="000000"/>
              </w:rPr>
              <w:t xml:space="preserve"> та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послуг, </w:t>
            </w:r>
            <w:proofErr w:type="spellStart"/>
            <w:r>
              <w:rPr>
                <w:rFonts w:eastAsia="Times New Roman"/>
                <w:color w:val="000000"/>
              </w:rPr>
              <w:t>необхiдних</w:t>
            </w:r>
            <w:proofErr w:type="spellEnd"/>
            <w:r>
              <w:rPr>
                <w:rFonts w:eastAsia="Times New Roman"/>
                <w:color w:val="000000"/>
              </w:rPr>
              <w:t xml:space="preserve"> для </w:t>
            </w:r>
            <w:proofErr w:type="spellStart"/>
            <w:r>
              <w:rPr>
                <w:rFonts w:eastAsia="Times New Roman"/>
                <w:color w:val="000000"/>
              </w:rPr>
              <w:t>здiйснення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випускiв</w:t>
            </w:r>
            <w:proofErr w:type="spellEnd"/>
            <w:r>
              <w:rPr>
                <w:rFonts w:eastAsia="Times New Roman"/>
                <w:color w:val="000000"/>
              </w:rPr>
              <w:t xml:space="preserve"> боргових </w:t>
            </w:r>
            <w:proofErr w:type="spellStart"/>
            <w:r>
              <w:rPr>
                <w:rFonts w:eastAsia="Times New Roman"/>
                <w:color w:val="000000"/>
              </w:rPr>
              <w:t>цiнних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паперiв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акцiй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похiдних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цiнних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паперiв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фiнансових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деривативiв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фiнансових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iнструментiв</w:t>
            </w:r>
            <w:proofErr w:type="spellEnd"/>
            <w:r>
              <w:rPr>
                <w:rFonts w:eastAsia="Times New Roman"/>
                <w:color w:val="000000"/>
              </w:rPr>
              <w:t xml:space="preserve">, а також </w:t>
            </w:r>
            <w:proofErr w:type="spellStart"/>
            <w:r>
              <w:rPr>
                <w:rFonts w:eastAsia="Times New Roman"/>
                <w:color w:val="000000"/>
              </w:rPr>
              <w:t>усiх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якi</w:t>
            </w:r>
            <w:proofErr w:type="spellEnd"/>
            <w:r>
              <w:rPr>
                <w:rFonts w:eastAsia="Times New Roman"/>
                <w:color w:val="000000"/>
              </w:rPr>
              <w:t xml:space="preserve"> можуть укладатися в </w:t>
            </w:r>
            <w:r>
              <w:rPr>
                <w:rFonts w:eastAsia="Times New Roman"/>
                <w:color w:val="000000"/>
              </w:rPr>
              <w:t xml:space="preserve">рамках таких </w:t>
            </w:r>
            <w:proofErr w:type="spellStart"/>
            <w:r>
              <w:rPr>
                <w:rFonts w:eastAsia="Times New Roman"/>
                <w:color w:val="000000"/>
              </w:rPr>
              <w:t>випускiв</w:t>
            </w:r>
            <w:proofErr w:type="spellEnd"/>
            <w:r>
              <w:rPr>
                <w:rFonts w:eastAsia="Times New Roman"/>
                <w:color w:val="000000"/>
              </w:rPr>
              <w:t xml:space="preserve"> та в </w:t>
            </w:r>
            <w:proofErr w:type="spellStart"/>
            <w:r>
              <w:rPr>
                <w:rFonts w:eastAsia="Times New Roman"/>
                <w:color w:val="000000"/>
              </w:rPr>
              <w:t>процесi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управлiння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залученими коштами (</w:t>
            </w:r>
            <w:proofErr w:type="spellStart"/>
            <w:r>
              <w:rPr>
                <w:rFonts w:eastAsia="Times New Roman"/>
                <w:color w:val="000000"/>
              </w:rPr>
              <w:t>liability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management</w:t>
            </w:r>
            <w:proofErr w:type="spellEnd"/>
            <w:r>
              <w:rPr>
                <w:rFonts w:eastAsia="Times New Roman"/>
                <w:color w:val="000000"/>
              </w:rPr>
              <w:t xml:space="preserve">), включаючи, але не обмежуючись, в рамках отримання згоди на внесення </w:t>
            </w:r>
            <w:proofErr w:type="spellStart"/>
            <w:r>
              <w:rPr>
                <w:rFonts w:eastAsia="Times New Roman"/>
                <w:color w:val="000000"/>
              </w:rPr>
              <w:t>змiн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consent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solicitation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пропозицiї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викупу (</w:t>
            </w:r>
            <w:proofErr w:type="spellStart"/>
            <w:r>
              <w:rPr>
                <w:rFonts w:eastAsia="Times New Roman"/>
                <w:color w:val="000000"/>
              </w:rPr>
              <w:t>tender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offer</w:t>
            </w:r>
            <w:proofErr w:type="spellEnd"/>
            <w:r>
              <w:rPr>
                <w:rFonts w:eastAsia="Times New Roman"/>
                <w:color w:val="000000"/>
              </w:rPr>
              <w:t xml:space="preserve">) та/або </w:t>
            </w:r>
            <w:proofErr w:type="spellStart"/>
            <w:r>
              <w:rPr>
                <w:rFonts w:eastAsia="Times New Roman"/>
                <w:color w:val="000000"/>
              </w:rPr>
              <w:t>пропозицiї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</w:t>
            </w:r>
            <w:proofErr w:type="spellStart"/>
            <w:r>
              <w:rPr>
                <w:rFonts w:eastAsia="Times New Roman"/>
                <w:color w:val="000000"/>
              </w:rPr>
              <w:t>обмiну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e</w:t>
            </w:r>
            <w:r>
              <w:rPr>
                <w:rFonts w:eastAsia="Times New Roman"/>
                <w:color w:val="000000"/>
              </w:rPr>
              <w:t>xchange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offer</w:t>
            </w:r>
            <w:proofErr w:type="spellEnd"/>
            <w:r>
              <w:rPr>
                <w:rFonts w:eastAsia="Times New Roman"/>
                <w:color w:val="000000"/>
              </w:rPr>
              <w:t>) (</w:t>
            </w:r>
            <w:proofErr w:type="spellStart"/>
            <w:r>
              <w:rPr>
                <w:rFonts w:eastAsia="Times New Roman"/>
                <w:color w:val="000000"/>
              </w:rPr>
              <w:t>надалi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всi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зазначенi</w:t>
            </w:r>
            <w:proofErr w:type="spellEnd"/>
            <w:r>
              <w:rPr>
                <w:rFonts w:eastAsia="Times New Roman"/>
                <w:color w:val="000000"/>
              </w:rPr>
              <w:t xml:space="preserve"> договори, угоди, листи та документи </w:t>
            </w:r>
            <w:proofErr w:type="spellStart"/>
            <w:r>
              <w:rPr>
                <w:rFonts w:eastAsia="Times New Roman"/>
                <w:color w:val="000000"/>
              </w:rPr>
              <w:t>iменуються</w:t>
            </w:r>
            <w:proofErr w:type="spellEnd"/>
            <w:r>
              <w:rPr>
                <w:rFonts w:eastAsia="Times New Roman"/>
                <w:color w:val="000000"/>
              </w:rPr>
              <w:t xml:space="preserve"> «Договори щодо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») та будь-яких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i </w:t>
            </w:r>
            <w:proofErr w:type="spellStart"/>
            <w:r>
              <w:rPr>
                <w:rFonts w:eastAsia="Times New Roman"/>
                <w:color w:val="000000"/>
              </w:rPr>
              <w:t>документiв</w:t>
            </w:r>
            <w:proofErr w:type="spellEnd"/>
            <w:r>
              <w:rPr>
                <w:rFonts w:eastAsia="Times New Roman"/>
                <w:color w:val="000000"/>
              </w:rPr>
              <w:t xml:space="preserve">, вчинення, укладення та/або </w:t>
            </w:r>
            <w:proofErr w:type="spellStart"/>
            <w:r>
              <w:rPr>
                <w:rFonts w:eastAsia="Times New Roman"/>
                <w:color w:val="000000"/>
              </w:rPr>
              <w:t>пiдписання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яких може бути </w:t>
            </w:r>
            <w:proofErr w:type="spellStart"/>
            <w:r>
              <w:rPr>
                <w:rFonts w:eastAsia="Times New Roman"/>
                <w:color w:val="000000"/>
              </w:rPr>
              <w:t>необхiдним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доцiльним</w:t>
            </w:r>
            <w:proofErr w:type="spellEnd"/>
            <w:r>
              <w:rPr>
                <w:rFonts w:eastAsia="Times New Roman"/>
                <w:color w:val="000000"/>
              </w:rPr>
              <w:t xml:space="preserve"> чи бажаним, разом з, </w:t>
            </w:r>
            <w:proofErr w:type="spellStart"/>
            <w:r>
              <w:rPr>
                <w:rFonts w:eastAsia="Times New Roman"/>
                <w:color w:val="000000"/>
              </w:rPr>
              <w:t>згi</w:t>
            </w:r>
            <w:r>
              <w:rPr>
                <w:rFonts w:eastAsia="Times New Roman"/>
                <w:color w:val="000000"/>
              </w:rPr>
              <w:t>дно</w:t>
            </w:r>
            <w:proofErr w:type="spellEnd"/>
            <w:r>
              <w:rPr>
                <w:rFonts w:eastAsia="Times New Roman"/>
                <w:color w:val="000000"/>
              </w:rPr>
              <w:t xml:space="preserve"> з або у зв'язку з Договорами щодо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(як вже укладеними/</w:t>
            </w:r>
            <w:proofErr w:type="spellStart"/>
            <w:r>
              <w:rPr>
                <w:rFonts w:eastAsia="Times New Roman"/>
                <w:color w:val="000000"/>
              </w:rPr>
              <w:t>пiдписаними</w:t>
            </w:r>
            <w:proofErr w:type="spellEnd"/>
            <w:r>
              <w:rPr>
                <w:rFonts w:eastAsia="Times New Roman"/>
                <w:color w:val="000000"/>
              </w:rPr>
              <w:t xml:space="preserve"> на дату проведення цих Загальних </w:t>
            </w:r>
            <w:proofErr w:type="spellStart"/>
            <w:r>
              <w:rPr>
                <w:rFonts w:eastAsia="Times New Roman"/>
                <w:color w:val="000000"/>
              </w:rPr>
              <w:t>зборiв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акцiонерiв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так i тими, що будуть </w:t>
            </w:r>
            <w:proofErr w:type="spellStart"/>
            <w:r>
              <w:rPr>
                <w:rFonts w:eastAsia="Times New Roman"/>
                <w:color w:val="000000"/>
              </w:rPr>
              <w:t>укладенi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пiдписанi</w:t>
            </w:r>
            <w:proofErr w:type="spellEnd"/>
            <w:r>
              <w:rPr>
                <w:rFonts w:eastAsia="Times New Roman"/>
                <w:color w:val="000000"/>
              </w:rPr>
              <w:t xml:space="preserve"> протягом 1 (одного) року з дати прийняття цього </w:t>
            </w:r>
            <w:proofErr w:type="spellStart"/>
            <w:r>
              <w:rPr>
                <w:rFonts w:eastAsia="Times New Roman"/>
                <w:color w:val="000000"/>
              </w:rPr>
              <w:t>рiшення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Загальними зборами </w:t>
            </w:r>
            <w:proofErr w:type="spellStart"/>
            <w:r>
              <w:rPr>
                <w:rFonts w:eastAsia="Times New Roman"/>
                <w:color w:val="000000"/>
              </w:rPr>
              <w:t>акцiон</w:t>
            </w:r>
            <w:r>
              <w:rPr>
                <w:rFonts w:eastAsia="Times New Roman"/>
                <w:color w:val="000000"/>
              </w:rPr>
              <w:t>ерiв</w:t>
            </w:r>
            <w:proofErr w:type="spellEnd"/>
            <w:r>
              <w:rPr>
                <w:rFonts w:eastAsia="Times New Roman"/>
                <w:color w:val="000000"/>
              </w:rPr>
              <w:t xml:space="preserve">), включаючи, але не обмежуючись, </w:t>
            </w:r>
            <w:proofErr w:type="spellStart"/>
            <w:r>
              <w:rPr>
                <w:rFonts w:eastAsia="Times New Roman"/>
                <w:color w:val="000000"/>
              </w:rPr>
              <w:t>усi</w:t>
            </w:r>
            <w:proofErr w:type="spellEnd"/>
            <w:r>
              <w:rPr>
                <w:rFonts w:eastAsia="Times New Roman"/>
                <w:color w:val="000000"/>
              </w:rPr>
              <w:t xml:space="preserve"> та </w:t>
            </w:r>
            <w:proofErr w:type="spellStart"/>
            <w:r>
              <w:rPr>
                <w:rFonts w:eastAsia="Times New Roman"/>
                <w:color w:val="000000"/>
              </w:rPr>
              <w:t>будь-якi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додатковi</w:t>
            </w:r>
            <w:proofErr w:type="spellEnd"/>
            <w:r>
              <w:rPr>
                <w:rFonts w:eastAsia="Times New Roman"/>
                <w:color w:val="000000"/>
              </w:rPr>
              <w:t xml:space="preserve"> угоди, </w:t>
            </w:r>
            <w:proofErr w:type="spellStart"/>
            <w:r>
              <w:rPr>
                <w:rFonts w:eastAsia="Times New Roman"/>
                <w:color w:val="000000"/>
              </w:rPr>
              <w:t>додатковi</w:t>
            </w:r>
            <w:proofErr w:type="spellEnd"/>
            <w:r>
              <w:rPr>
                <w:rFonts w:eastAsia="Times New Roman"/>
                <w:color w:val="000000"/>
              </w:rPr>
              <w:t xml:space="preserve"> договори та угоди/договори про внесення </w:t>
            </w:r>
            <w:proofErr w:type="spellStart"/>
            <w:r>
              <w:rPr>
                <w:rFonts w:eastAsia="Times New Roman"/>
                <w:color w:val="000000"/>
              </w:rPr>
              <w:t>змiн</w:t>
            </w:r>
            <w:proofErr w:type="spellEnd"/>
            <w:r>
              <w:rPr>
                <w:rFonts w:eastAsia="Times New Roman"/>
                <w:color w:val="000000"/>
              </w:rPr>
              <w:t xml:space="preserve"> до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(включаючи, але не обмежуючись, угоди/договори про викладення </w:t>
            </w:r>
            <w:proofErr w:type="spellStart"/>
            <w:r>
              <w:rPr>
                <w:rFonts w:eastAsia="Times New Roman"/>
                <w:color w:val="000000"/>
              </w:rPr>
              <w:t>Договорiв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у </w:t>
            </w:r>
            <w:proofErr w:type="spellStart"/>
            <w:r>
              <w:rPr>
                <w:rFonts w:eastAsia="Times New Roman"/>
                <w:color w:val="000000"/>
              </w:rPr>
              <w:t>новiй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р</w:t>
            </w:r>
            <w:r>
              <w:rPr>
                <w:rFonts w:eastAsia="Times New Roman"/>
                <w:color w:val="000000"/>
              </w:rPr>
              <w:t>едакцiї</w:t>
            </w:r>
            <w:proofErr w:type="spellEnd"/>
            <w:r>
              <w:rPr>
                <w:rFonts w:eastAsia="Times New Roman"/>
                <w:color w:val="000000"/>
              </w:rPr>
              <w:t>), що є укладеними/</w:t>
            </w:r>
            <w:proofErr w:type="spellStart"/>
            <w:r>
              <w:rPr>
                <w:rFonts w:eastAsia="Times New Roman"/>
                <w:color w:val="000000"/>
              </w:rPr>
              <w:t>пiдписаними</w:t>
            </w:r>
            <w:proofErr w:type="spellEnd"/>
            <w:r>
              <w:rPr>
                <w:rFonts w:eastAsia="Times New Roman"/>
                <w:color w:val="000000"/>
              </w:rPr>
              <w:t xml:space="preserve"> на дату проведення цих Загальних </w:t>
            </w:r>
            <w:proofErr w:type="spellStart"/>
            <w:r>
              <w:rPr>
                <w:rFonts w:eastAsia="Times New Roman"/>
                <w:color w:val="000000"/>
              </w:rPr>
              <w:t>зборiв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акцiонерiв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або що будуть </w:t>
            </w:r>
            <w:proofErr w:type="spellStart"/>
            <w:r>
              <w:rPr>
                <w:rFonts w:eastAsia="Times New Roman"/>
                <w:color w:val="000000"/>
              </w:rPr>
              <w:t>укладенi</w:t>
            </w:r>
            <w:proofErr w:type="spellEnd"/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пiдписанi</w:t>
            </w:r>
            <w:proofErr w:type="spellEnd"/>
            <w:r>
              <w:rPr>
                <w:rFonts w:eastAsia="Times New Roman"/>
                <w:color w:val="000000"/>
              </w:rPr>
              <w:t xml:space="preserve"> протягом 1 (одного) року з дати прийняття цього </w:t>
            </w:r>
            <w:proofErr w:type="spellStart"/>
            <w:r>
              <w:rPr>
                <w:rFonts w:eastAsia="Times New Roman"/>
                <w:color w:val="000000"/>
              </w:rPr>
              <w:t>рiшення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Загальними зборами </w:t>
            </w:r>
            <w:proofErr w:type="spellStart"/>
            <w:r>
              <w:rPr>
                <w:rFonts w:eastAsia="Times New Roman"/>
                <w:color w:val="000000"/>
              </w:rPr>
              <w:t>акцiонерiв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надалi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всi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зазначенi</w:t>
            </w:r>
            <w:proofErr w:type="spellEnd"/>
            <w:r>
              <w:rPr>
                <w:rFonts w:eastAsia="Times New Roman"/>
                <w:color w:val="000000"/>
              </w:rPr>
              <w:t xml:space="preserve"> Договори щодо </w:t>
            </w:r>
            <w:proofErr w:type="spellStart"/>
            <w:r>
              <w:rPr>
                <w:rFonts w:eastAsia="Times New Roman"/>
                <w:color w:val="000000"/>
              </w:rPr>
              <w:t>фiнансуванн</w:t>
            </w:r>
            <w:r>
              <w:rPr>
                <w:rFonts w:eastAsia="Times New Roman"/>
                <w:color w:val="000000"/>
              </w:rPr>
              <w:t>я</w:t>
            </w:r>
            <w:proofErr w:type="spellEnd"/>
            <w:r>
              <w:rPr>
                <w:rFonts w:eastAsia="Times New Roman"/>
                <w:color w:val="000000"/>
              </w:rPr>
              <w:t xml:space="preserve"> та </w:t>
            </w:r>
            <w:proofErr w:type="spellStart"/>
            <w:r>
              <w:rPr>
                <w:rFonts w:eastAsia="Times New Roman"/>
                <w:color w:val="000000"/>
              </w:rPr>
              <w:t>iншi</w:t>
            </w:r>
            <w:proofErr w:type="spellEnd"/>
            <w:r>
              <w:rPr>
                <w:rFonts w:eastAsia="Times New Roman"/>
                <w:color w:val="000000"/>
              </w:rPr>
              <w:t xml:space="preserve"> договори та документи </w:t>
            </w:r>
            <w:proofErr w:type="spellStart"/>
            <w:r>
              <w:rPr>
                <w:rFonts w:eastAsia="Times New Roman"/>
                <w:color w:val="000000"/>
              </w:rPr>
              <w:t>iменуються</w:t>
            </w:r>
            <w:proofErr w:type="spellEnd"/>
            <w:r>
              <w:rPr>
                <w:rFonts w:eastAsia="Times New Roman"/>
                <w:color w:val="000000"/>
              </w:rPr>
              <w:t xml:space="preserve"> «Договори та документи»), </w:t>
            </w:r>
            <w:proofErr w:type="spellStart"/>
            <w:r>
              <w:rPr>
                <w:rFonts w:eastAsia="Times New Roman"/>
                <w:color w:val="000000"/>
              </w:rPr>
              <w:t>якi</w:t>
            </w:r>
            <w:proofErr w:type="spellEnd"/>
            <w:r>
              <w:rPr>
                <w:rFonts w:eastAsia="Times New Roman"/>
                <w:color w:val="000000"/>
              </w:rPr>
              <w:t xml:space="preserve"> вчиняються у зв’язку з: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1) наданням та/або отриманням </w:t>
            </w:r>
            <w:proofErr w:type="spellStart"/>
            <w:r>
              <w:rPr>
                <w:rFonts w:eastAsia="Times New Roman"/>
                <w:color w:val="000000"/>
              </w:rPr>
              <w:t>кредитiв</w:t>
            </w:r>
            <w:proofErr w:type="spellEnd"/>
            <w:r>
              <w:rPr>
                <w:rFonts w:eastAsia="Times New Roman"/>
                <w:color w:val="000000"/>
              </w:rPr>
              <w:t xml:space="preserve">, позик 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 xml:space="preserve"> Холдинг С.А. (</w:t>
            </w:r>
            <w:proofErr w:type="spellStart"/>
            <w:r>
              <w:rPr>
                <w:rFonts w:eastAsia="Times New Roman"/>
                <w:color w:val="000000"/>
              </w:rPr>
              <w:t>Kernel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Holding</w:t>
            </w:r>
            <w:proofErr w:type="spellEnd"/>
            <w:r>
              <w:rPr>
                <w:rFonts w:eastAsia="Times New Roman"/>
                <w:color w:val="000000"/>
              </w:rPr>
              <w:t xml:space="preserve"> S.A.), </w:t>
            </w:r>
            <w:proofErr w:type="spellStart"/>
            <w:r>
              <w:rPr>
                <w:rFonts w:eastAsia="Times New Roman"/>
                <w:color w:val="000000"/>
              </w:rPr>
              <w:t>публiчною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компанiєю</w:t>
            </w:r>
            <w:proofErr w:type="spellEnd"/>
            <w:r>
              <w:rPr>
                <w:rFonts w:eastAsia="Times New Roman"/>
                <w:color w:val="000000"/>
              </w:rPr>
              <w:t xml:space="preserve"> з обмеженою </w:t>
            </w:r>
            <w:proofErr w:type="spellStart"/>
            <w:r>
              <w:rPr>
                <w:rFonts w:eastAsia="Times New Roman"/>
                <w:color w:val="000000"/>
              </w:rPr>
              <w:t>вiдповiдальнiстю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société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anonyme</w:t>
            </w:r>
            <w:proofErr w:type="spellEnd"/>
            <w:r>
              <w:rPr>
                <w:rFonts w:eastAsia="Times New Roman"/>
                <w:color w:val="000000"/>
              </w:rPr>
              <w:t xml:space="preserve">), </w:t>
            </w:r>
            <w:proofErr w:type="spellStart"/>
            <w:r>
              <w:rPr>
                <w:rFonts w:eastAsia="Times New Roman"/>
                <w:color w:val="000000"/>
              </w:rPr>
              <w:t>ре</w:t>
            </w:r>
            <w:r>
              <w:rPr>
                <w:rFonts w:eastAsia="Times New Roman"/>
                <w:color w:val="000000"/>
              </w:rPr>
              <w:t>єстрацiйний</w:t>
            </w:r>
            <w:proofErr w:type="spellEnd"/>
            <w:r>
              <w:rPr>
                <w:rFonts w:eastAsia="Times New Roman"/>
                <w:color w:val="000000"/>
              </w:rPr>
              <w:t xml:space="preserve"> номер B109.173 (</w:t>
            </w:r>
            <w:proofErr w:type="spellStart"/>
            <w:r>
              <w:rPr>
                <w:rFonts w:eastAsia="Times New Roman"/>
                <w:color w:val="000000"/>
              </w:rPr>
              <w:t>надалi</w:t>
            </w:r>
            <w:proofErr w:type="spellEnd"/>
            <w:r>
              <w:rPr>
                <w:rFonts w:eastAsia="Times New Roman"/>
                <w:color w:val="000000"/>
              </w:rPr>
              <w:t xml:space="preserve"> – «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 xml:space="preserve"> Холдинг С.А.») та/або будь-якою </w:t>
            </w:r>
            <w:proofErr w:type="spellStart"/>
            <w:r>
              <w:rPr>
                <w:rFonts w:eastAsia="Times New Roman"/>
                <w:color w:val="000000"/>
              </w:rPr>
              <w:t>iз</w:t>
            </w:r>
            <w:proofErr w:type="spellEnd"/>
            <w:r>
              <w:rPr>
                <w:rFonts w:eastAsia="Times New Roman"/>
                <w:color w:val="000000"/>
              </w:rPr>
              <w:t xml:space="preserve"> юридичних </w:t>
            </w:r>
            <w:proofErr w:type="spellStart"/>
            <w:r>
              <w:rPr>
                <w:rFonts w:eastAsia="Times New Roman"/>
                <w:color w:val="000000"/>
              </w:rPr>
              <w:t>осiб</w:t>
            </w:r>
            <w:proofErr w:type="spellEnd"/>
            <w:r>
              <w:rPr>
                <w:rFonts w:eastAsia="Times New Roman"/>
                <w:color w:val="000000"/>
              </w:rPr>
              <w:t xml:space="preserve">, над якою 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 xml:space="preserve"> Холдинг С.А. прямо чи опосередковано </w:t>
            </w:r>
            <w:proofErr w:type="spellStart"/>
            <w:r>
              <w:rPr>
                <w:rFonts w:eastAsia="Times New Roman"/>
                <w:color w:val="000000"/>
              </w:rPr>
              <w:t>здiйснює</w:t>
            </w:r>
            <w:proofErr w:type="spellEnd"/>
            <w:r>
              <w:rPr>
                <w:rFonts w:eastAsia="Times New Roman"/>
                <w:color w:val="000000"/>
              </w:rPr>
              <w:t xml:space="preserve"> контроль, включаючи Товариство (</w:t>
            </w:r>
            <w:proofErr w:type="spellStart"/>
            <w:r>
              <w:rPr>
                <w:rFonts w:eastAsia="Times New Roman"/>
                <w:color w:val="000000"/>
              </w:rPr>
              <w:t>надалi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всi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такi</w:t>
            </w:r>
            <w:proofErr w:type="spellEnd"/>
            <w:r>
              <w:rPr>
                <w:rFonts w:eastAsia="Times New Roman"/>
                <w:color w:val="000000"/>
              </w:rPr>
              <w:t xml:space="preserve"> особи разом з 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 xml:space="preserve"> Холдинг С.А. </w:t>
            </w:r>
            <w:proofErr w:type="spellStart"/>
            <w:r>
              <w:rPr>
                <w:rFonts w:eastAsia="Times New Roman"/>
                <w:color w:val="000000"/>
              </w:rPr>
              <w:t>iменуються</w:t>
            </w:r>
            <w:proofErr w:type="spellEnd"/>
            <w:r>
              <w:rPr>
                <w:rFonts w:eastAsia="Times New Roman"/>
                <w:color w:val="000000"/>
              </w:rPr>
              <w:t xml:space="preserve"> «</w:t>
            </w:r>
            <w:proofErr w:type="spellStart"/>
            <w:r>
              <w:rPr>
                <w:rFonts w:eastAsia="Times New Roman"/>
                <w:color w:val="000000"/>
              </w:rPr>
              <w:t>Комп</w:t>
            </w:r>
            <w:r>
              <w:rPr>
                <w:rFonts w:eastAsia="Times New Roman"/>
                <w:color w:val="000000"/>
              </w:rPr>
              <w:t>анiї</w:t>
            </w:r>
            <w:proofErr w:type="spellEnd"/>
            <w:r>
              <w:rPr>
                <w:rFonts w:eastAsia="Times New Roman"/>
                <w:color w:val="000000"/>
              </w:rPr>
              <w:t xml:space="preserve"> Групи 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>»), та/або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2) залученням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рефiнансуванням</w:t>
            </w:r>
            <w:proofErr w:type="spellEnd"/>
            <w:r>
              <w:rPr>
                <w:rFonts w:eastAsia="Times New Roman"/>
                <w:color w:val="000000"/>
              </w:rPr>
              <w:t xml:space="preserve"> (включаючи, але не обмежуючись, шляхом укладення, випуску, додаткового випуску, викупу, </w:t>
            </w:r>
            <w:proofErr w:type="spellStart"/>
            <w:r>
              <w:rPr>
                <w:rFonts w:eastAsia="Times New Roman"/>
                <w:color w:val="000000"/>
              </w:rPr>
              <w:t>обмiну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змiни</w:t>
            </w:r>
            <w:proofErr w:type="spellEnd"/>
            <w:r>
              <w:rPr>
                <w:rFonts w:eastAsia="Times New Roman"/>
                <w:color w:val="000000"/>
              </w:rPr>
              <w:t xml:space="preserve"> умов випуску боргових </w:t>
            </w:r>
            <w:proofErr w:type="spellStart"/>
            <w:r>
              <w:rPr>
                <w:rFonts w:eastAsia="Times New Roman"/>
                <w:color w:val="000000"/>
              </w:rPr>
              <w:t>цiнних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паперiв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акцiй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похiдних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цiнних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паперiв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фiнансових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деривативiв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фiнансових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iнструментiв</w:t>
            </w:r>
            <w:proofErr w:type="spellEnd"/>
            <w:r>
              <w:rPr>
                <w:rFonts w:eastAsia="Times New Roman"/>
                <w:color w:val="000000"/>
              </w:rPr>
              <w:t xml:space="preserve"> на </w:t>
            </w:r>
            <w:proofErr w:type="spellStart"/>
            <w:r>
              <w:rPr>
                <w:rFonts w:eastAsia="Times New Roman"/>
                <w:color w:val="000000"/>
              </w:rPr>
              <w:t>внутрiшнiх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мiжнародних</w:t>
            </w:r>
            <w:proofErr w:type="spellEnd"/>
            <w:r>
              <w:rPr>
                <w:rFonts w:eastAsia="Times New Roman"/>
                <w:color w:val="000000"/>
              </w:rPr>
              <w:t xml:space="preserve"> ринках </w:t>
            </w:r>
            <w:proofErr w:type="spellStart"/>
            <w:r>
              <w:rPr>
                <w:rFonts w:eastAsia="Times New Roman"/>
                <w:color w:val="000000"/>
              </w:rPr>
              <w:t>капiталу</w:t>
            </w:r>
            <w:proofErr w:type="spellEnd"/>
            <w:r>
              <w:rPr>
                <w:rFonts w:eastAsia="Times New Roman"/>
                <w:color w:val="000000"/>
              </w:rPr>
              <w:t xml:space="preserve"> з </w:t>
            </w:r>
            <w:proofErr w:type="spellStart"/>
            <w:r>
              <w:rPr>
                <w:rFonts w:eastAsia="Times New Roman"/>
                <w:color w:val="000000"/>
              </w:rPr>
              <w:t>вiдсотковою</w:t>
            </w:r>
            <w:proofErr w:type="spellEnd"/>
            <w:r>
              <w:rPr>
                <w:rFonts w:eastAsia="Times New Roman"/>
                <w:color w:val="000000"/>
              </w:rPr>
              <w:t xml:space="preserve"> ставкою та </w:t>
            </w:r>
            <w:proofErr w:type="spellStart"/>
            <w:r>
              <w:rPr>
                <w:rFonts w:eastAsia="Times New Roman"/>
                <w:color w:val="000000"/>
              </w:rPr>
              <w:t>кiнцевою</w:t>
            </w:r>
            <w:proofErr w:type="spellEnd"/>
            <w:r>
              <w:rPr>
                <w:rFonts w:eastAsia="Times New Roman"/>
                <w:color w:val="000000"/>
              </w:rPr>
              <w:t xml:space="preserve"> датою погашення, передбаченими умовами </w:t>
            </w:r>
            <w:proofErr w:type="spellStart"/>
            <w:r>
              <w:rPr>
                <w:rFonts w:eastAsia="Times New Roman"/>
                <w:color w:val="000000"/>
              </w:rPr>
              <w:t>розмiщення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вiдповiдних</w:t>
            </w:r>
            <w:proofErr w:type="spellEnd"/>
            <w:r>
              <w:rPr>
                <w:rFonts w:eastAsia="Times New Roman"/>
                <w:color w:val="000000"/>
              </w:rPr>
              <w:t xml:space="preserve"> боргових </w:t>
            </w:r>
            <w:proofErr w:type="spellStart"/>
            <w:r>
              <w:rPr>
                <w:rFonts w:eastAsia="Times New Roman"/>
                <w:color w:val="000000"/>
              </w:rPr>
              <w:t>цiнних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паперiв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акцiй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похiдних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цiнних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пап</w:t>
            </w:r>
            <w:r>
              <w:rPr>
                <w:rFonts w:eastAsia="Times New Roman"/>
                <w:color w:val="000000"/>
              </w:rPr>
              <w:t>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фiнансових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деривативiв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фiнансових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iнструментiв</w:t>
            </w:r>
            <w:proofErr w:type="spellEnd"/>
            <w:r>
              <w:rPr>
                <w:rFonts w:eastAsia="Times New Roman"/>
                <w:color w:val="000000"/>
              </w:rPr>
              <w:t xml:space="preserve">) будь-якою з </w:t>
            </w:r>
            <w:proofErr w:type="spellStart"/>
            <w:r>
              <w:rPr>
                <w:rFonts w:eastAsia="Times New Roman"/>
                <w:color w:val="000000"/>
              </w:rPr>
              <w:t>Компанiй</w:t>
            </w:r>
            <w:proofErr w:type="spellEnd"/>
            <w:r>
              <w:rPr>
                <w:rFonts w:eastAsia="Times New Roman"/>
                <w:color w:val="000000"/>
              </w:rPr>
              <w:t xml:space="preserve"> Групи 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>, та/або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3) вчиненням будь-якою з </w:t>
            </w:r>
            <w:proofErr w:type="spellStart"/>
            <w:r>
              <w:rPr>
                <w:rFonts w:eastAsia="Times New Roman"/>
                <w:color w:val="000000"/>
              </w:rPr>
              <w:t>Компанiй</w:t>
            </w:r>
            <w:proofErr w:type="spellEnd"/>
            <w:r>
              <w:rPr>
                <w:rFonts w:eastAsia="Times New Roman"/>
                <w:color w:val="000000"/>
              </w:rPr>
              <w:t xml:space="preserve"> Групи 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усiх</w:t>
            </w:r>
            <w:proofErr w:type="spellEnd"/>
            <w:r>
              <w:rPr>
                <w:rFonts w:eastAsia="Times New Roman"/>
                <w:color w:val="000000"/>
              </w:rPr>
              <w:t xml:space="preserve"> та будь-яких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правочинiв</w:t>
            </w:r>
            <w:proofErr w:type="spellEnd"/>
            <w:r>
              <w:rPr>
                <w:rFonts w:eastAsia="Times New Roman"/>
                <w:color w:val="000000"/>
              </w:rPr>
              <w:t xml:space="preserve"> у зв’язку з залученням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рефiнансуванням</w:t>
            </w:r>
            <w:proofErr w:type="spellEnd"/>
            <w:r>
              <w:rPr>
                <w:rFonts w:eastAsia="Times New Roman"/>
                <w:color w:val="000000"/>
              </w:rPr>
              <w:t xml:space="preserve">, частковим </w:t>
            </w:r>
            <w:r>
              <w:rPr>
                <w:rFonts w:eastAsia="Times New Roman"/>
                <w:color w:val="000000"/>
              </w:rPr>
              <w:t xml:space="preserve">або повним погашенням </w:t>
            </w:r>
            <w:proofErr w:type="spellStart"/>
            <w:r>
              <w:rPr>
                <w:rFonts w:eastAsia="Times New Roman"/>
                <w:color w:val="000000"/>
              </w:rPr>
              <w:t>заборгованостi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реструктуризацiєю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iснуючої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заборгованостi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сек’юритизацiєю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активiв</w:t>
            </w:r>
            <w:proofErr w:type="spellEnd"/>
            <w:r>
              <w:rPr>
                <w:rFonts w:eastAsia="Times New Roman"/>
                <w:color w:val="000000"/>
              </w:rPr>
              <w:t xml:space="preserve"> будь-якою з </w:t>
            </w:r>
            <w:proofErr w:type="spellStart"/>
            <w:r>
              <w:rPr>
                <w:rFonts w:eastAsia="Times New Roman"/>
                <w:color w:val="000000"/>
              </w:rPr>
              <w:t>Компанiй</w:t>
            </w:r>
            <w:proofErr w:type="spellEnd"/>
            <w:r>
              <w:rPr>
                <w:rFonts w:eastAsia="Times New Roman"/>
                <w:color w:val="000000"/>
              </w:rPr>
              <w:t xml:space="preserve"> Групи </w:t>
            </w:r>
            <w:proofErr w:type="spellStart"/>
            <w:r>
              <w:rPr>
                <w:rFonts w:eastAsia="Times New Roman"/>
                <w:color w:val="000000"/>
              </w:rPr>
              <w:t>Кернел</w:t>
            </w:r>
            <w:proofErr w:type="spellEnd"/>
            <w:r>
              <w:rPr>
                <w:rFonts w:eastAsia="Times New Roman"/>
                <w:color w:val="00000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</w:rPr>
              <w:t>надалi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всi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зазначенi</w:t>
            </w:r>
            <w:proofErr w:type="spellEnd"/>
            <w:r>
              <w:rPr>
                <w:rFonts w:eastAsia="Times New Roman"/>
                <w:color w:val="000000"/>
              </w:rPr>
              <w:t xml:space="preserve"> у </w:t>
            </w:r>
            <w:proofErr w:type="spellStart"/>
            <w:r>
              <w:rPr>
                <w:rFonts w:eastAsia="Times New Roman"/>
                <w:color w:val="000000"/>
              </w:rPr>
              <w:t>пiдпунктах</w:t>
            </w:r>
            <w:proofErr w:type="spellEnd"/>
            <w:r>
              <w:rPr>
                <w:rFonts w:eastAsia="Times New Roman"/>
                <w:color w:val="000000"/>
              </w:rPr>
              <w:t xml:space="preserve"> 1), 2), 3) </w:t>
            </w:r>
            <w:proofErr w:type="spellStart"/>
            <w:r>
              <w:rPr>
                <w:rFonts w:eastAsia="Times New Roman"/>
                <w:color w:val="000000"/>
              </w:rPr>
              <w:t>транзакцiї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iменуються</w:t>
            </w:r>
            <w:proofErr w:type="spellEnd"/>
            <w:r>
              <w:rPr>
                <w:rFonts w:eastAsia="Times New Roman"/>
                <w:color w:val="000000"/>
              </w:rPr>
              <w:t xml:space="preserve"> «</w:t>
            </w:r>
            <w:proofErr w:type="spellStart"/>
            <w:r>
              <w:rPr>
                <w:rFonts w:eastAsia="Times New Roman"/>
                <w:color w:val="000000"/>
              </w:rPr>
              <w:t>Транзакцiї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>»), та/або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4) </w:t>
            </w:r>
            <w:r>
              <w:rPr>
                <w:rFonts w:eastAsia="Times New Roman"/>
                <w:color w:val="000000"/>
              </w:rPr>
              <w:t xml:space="preserve">внесенням </w:t>
            </w:r>
            <w:proofErr w:type="spellStart"/>
            <w:r>
              <w:rPr>
                <w:rFonts w:eastAsia="Times New Roman"/>
                <w:color w:val="000000"/>
              </w:rPr>
              <w:t>змiн</w:t>
            </w:r>
            <w:proofErr w:type="spellEnd"/>
            <w:r>
              <w:rPr>
                <w:rFonts w:eastAsia="Times New Roman"/>
                <w:color w:val="000000"/>
              </w:rPr>
              <w:t xml:space="preserve"> в </w:t>
            </w:r>
            <w:proofErr w:type="spellStart"/>
            <w:r>
              <w:rPr>
                <w:rFonts w:eastAsia="Times New Roman"/>
                <w:color w:val="000000"/>
              </w:rPr>
              <w:t>будь-якi</w:t>
            </w:r>
            <w:proofErr w:type="spellEnd"/>
            <w:r>
              <w:rPr>
                <w:rFonts w:eastAsia="Times New Roman"/>
                <w:color w:val="000000"/>
              </w:rPr>
              <w:t xml:space="preserve"> умови </w:t>
            </w:r>
            <w:proofErr w:type="spellStart"/>
            <w:r>
              <w:rPr>
                <w:rFonts w:eastAsia="Times New Roman"/>
                <w:color w:val="000000"/>
              </w:rPr>
              <w:t>iснуючих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Транзакцiй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</w:t>
            </w:r>
            <w:proofErr w:type="spellStart"/>
            <w:r>
              <w:rPr>
                <w:rFonts w:eastAsia="Times New Roman"/>
                <w:color w:val="000000"/>
              </w:rPr>
              <w:t>фiнансування</w:t>
            </w:r>
            <w:proofErr w:type="spellEnd"/>
            <w:r>
              <w:rPr>
                <w:rFonts w:eastAsia="Times New Roman"/>
                <w:color w:val="000000"/>
              </w:rPr>
              <w:t xml:space="preserve"> (включаючи, але не обмежуючись, щодо </w:t>
            </w:r>
            <w:proofErr w:type="spellStart"/>
            <w:r>
              <w:rPr>
                <w:rFonts w:eastAsia="Times New Roman"/>
                <w:color w:val="000000"/>
              </w:rPr>
              <w:t>розмiру</w:t>
            </w:r>
            <w:proofErr w:type="spellEnd"/>
            <w:r>
              <w:rPr>
                <w:rFonts w:eastAsia="Times New Roman"/>
                <w:color w:val="000000"/>
              </w:rPr>
              <w:t xml:space="preserve"> основної суми, </w:t>
            </w:r>
            <w:proofErr w:type="spellStart"/>
            <w:r>
              <w:rPr>
                <w:rFonts w:eastAsia="Times New Roman"/>
                <w:color w:val="000000"/>
              </w:rPr>
              <w:t>вiдсоткових</w:t>
            </w:r>
            <w:proofErr w:type="spellEnd"/>
            <w:r>
              <w:rPr>
                <w:rFonts w:eastAsia="Times New Roman"/>
                <w:color w:val="000000"/>
              </w:rPr>
              <w:t xml:space="preserve"> ставок, </w:t>
            </w:r>
            <w:proofErr w:type="spellStart"/>
            <w:r>
              <w:rPr>
                <w:rFonts w:eastAsia="Times New Roman"/>
                <w:color w:val="000000"/>
              </w:rPr>
              <w:t>кiнцевих</w:t>
            </w:r>
            <w:proofErr w:type="spellEnd"/>
            <w:r>
              <w:rPr>
                <w:rFonts w:eastAsia="Times New Roman"/>
                <w:color w:val="000000"/>
              </w:rPr>
              <w:t xml:space="preserve"> дат погашення основної суми, дат виплати </w:t>
            </w:r>
            <w:proofErr w:type="spellStart"/>
            <w:r>
              <w:rPr>
                <w:rFonts w:eastAsia="Times New Roman"/>
                <w:color w:val="000000"/>
              </w:rPr>
              <w:t>вiдсоткiв</w:t>
            </w:r>
            <w:proofErr w:type="spellEnd"/>
            <w:r>
              <w:rPr>
                <w:rFonts w:eastAsia="Times New Roman"/>
                <w:color w:val="000000"/>
              </w:rPr>
              <w:t xml:space="preserve"> та/або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платежiв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графiку</w:t>
            </w:r>
            <w:proofErr w:type="spellEnd"/>
            <w:r>
              <w:rPr>
                <w:rFonts w:eastAsia="Times New Roman"/>
                <w:color w:val="000000"/>
              </w:rPr>
              <w:t xml:space="preserve"> погашення основ</w:t>
            </w:r>
            <w:r>
              <w:rPr>
                <w:rFonts w:eastAsia="Times New Roman"/>
                <w:color w:val="000000"/>
              </w:rPr>
              <w:t xml:space="preserve">ної суми, виплати </w:t>
            </w:r>
            <w:proofErr w:type="spellStart"/>
            <w:r>
              <w:rPr>
                <w:rFonts w:eastAsia="Times New Roman"/>
                <w:color w:val="000000"/>
              </w:rPr>
              <w:t>вiдсоткiв</w:t>
            </w:r>
            <w:proofErr w:type="spellEnd"/>
            <w:r>
              <w:rPr>
                <w:rFonts w:eastAsia="Times New Roman"/>
                <w:color w:val="000000"/>
              </w:rPr>
              <w:t xml:space="preserve"> та </w:t>
            </w:r>
            <w:proofErr w:type="spellStart"/>
            <w:r>
              <w:rPr>
                <w:rFonts w:eastAsia="Times New Roman"/>
                <w:color w:val="000000"/>
              </w:rPr>
              <w:t>iнших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платежiв</w:t>
            </w:r>
            <w:proofErr w:type="spellEnd"/>
            <w:r>
              <w:rPr>
                <w:rFonts w:eastAsia="Times New Roman"/>
                <w:color w:val="000000"/>
              </w:rPr>
              <w:t xml:space="preserve">, та наданого Товариством чи </w:t>
            </w:r>
            <w:proofErr w:type="spellStart"/>
            <w:r>
              <w:rPr>
                <w:rFonts w:eastAsia="Times New Roman"/>
                <w:color w:val="000000"/>
              </w:rPr>
              <w:t>iншими</w:t>
            </w:r>
            <w:proofErr w:type="spellEnd"/>
            <w:r>
              <w:rPr>
                <w:rFonts w:eastAsia="Times New Roman"/>
                <w:color w:val="000000"/>
              </w:rPr>
              <w:t xml:space="preserve"> особами забезпечення).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  <w:lang w:val="ru-RU"/>
              </w:rPr>
            </w:pPr>
            <w:proofErr w:type="spellStart"/>
            <w:r>
              <w:rPr>
                <w:rFonts w:eastAsia="Times New Roman"/>
                <w:color w:val="000000"/>
              </w:rPr>
              <w:lastRenderedPageBreak/>
              <w:t>Вартiсть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активiв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емiтента</w:t>
            </w:r>
            <w:proofErr w:type="spellEnd"/>
            <w:r>
              <w:rPr>
                <w:rFonts w:eastAsia="Times New Roman"/>
                <w:color w:val="000000"/>
              </w:rPr>
              <w:t xml:space="preserve"> за даними останньої </w:t>
            </w:r>
            <w:proofErr w:type="spellStart"/>
            <w:r>
              <w:rPr>
                <w:rFonts w:eastAsia="Times New Roman"/>
                <w:color w:val="000000"/>
              </w:rPr>
              <w:t>рiчної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фiнансової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звiтностi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за 2018 </w:t>
            </w:r>
            <w:proofErr w:type="spellStart"/>
            <w:r>
              <w:rPr>
                <w:rFonts w:eastAsia="Times New Roman"/>
                <w:color w:val="000000"/>
              </w:rPr>
              <w:t>рiк</w:t>
            </w:r>
            <w:proofErr w:type="spellEnd"/>
            <w:r>
              <w:rPr>
                <w:rFonts w:eastAsia="Times New Roman"/>
                <w:color w:val="000000"/>
              </w:rPr>
              <w:t>: 1406070 тис. грн.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</w:rPr>
              <w:t xml:space="preserve">Гранична </w:t>
            </w:r>
            <w:proofErr w:type="spellStart"/>
            <w:r>
              <w:rPr>
                <w:rFonts w:eastAsia="Times New Roman"/>
                <w:color w:val="000000"/>
              </w:rPr>
              <w:t>вартiсть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кожного окремого правочину, в</w:t>
            </w:r>
            <w:r>
              <w:rPr>
                <w:rFonts w:eastAsia="Times New Roman"/>
                <w:color w:val="000000"/>
              </w:rPr>
              <w:t xml:space="preserve">казаного в </w:t>
            </w:r>
            <w:proofErr w:type="spellStart"/>
            <w:r>
              <w:rPr>
                <w:rFonts w:eastAsia="Times New Roman"/>
                <w:color w:val="000000"/>
              </w:rPr>
              <w:t>рiшеннi</w:t>
            </w:r>
            <w:proofErr w:type="spellEnd"/>
            <w:r>
              <w:rPr>
                <w:rFonts w:eastAsia="Times New Roman"/>
                <w:color w:val="000000"/>
              </w:rPr>
              <w:t xml:space="preserve"> загальних </w:t>
            </w:r>
            <w:proofErr w:type="spellStart"/>
            <w:r>
              <w:rPr>
                <w:rFonts w:eastAsia="Times New Roman"/>
                <w:color w:val="000000"/>
              </w:rPr>
              <w:t>зборiв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акцiонерiв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який вчиняється Товариством, не повинна перевищувати 1 000 </w:t>
            </w:r>
            <w:proofErr w:type="spellStart"/>
            <w:r>
              <w:rPr>
                <w:rFonts w:eastAsia="Times New Roman"/>
                <w:color w:val="000000"/>
              </w:rPr>
              <w:t>000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000</w:t>
            </w:r>
            <w:proofErr w:type="spellEnd"/>
            <w:r>
              <w:rPr>
                <w:rFonts w:eastAsia="Times New Roman"/>
                <w:color w:val="000000"/>
              </w:rPr>
              <w:t xml:space="preserve"> (один </w:t>
            </w:r>
            <w:proofErr w:type="spellStart"/>
            <w:r>
              <w:rPr>
                <w:rFonts w:eastAsia="Times New Roman"/>
                <w:color w:val="000000"/>
              </w:rPr>
              <w:t>мiльярд</w:t>
            </w:r>
            <w:proofErr w:type="spellEnd"/>
            <w:r>
              <w:rPr>
                <w:rFonts w:eastAsia="Times New Roman"/>
                <w:color w:val="000000"/>
              </w:rPr>
              <w:t xml:space="preserve">) </w:t>
            </w:r>
            <w:proofErr w:type="spellStart"/>
            <w:r>
              <w:rPr>
                <w:rFonts w:eastAsia="Times New Roman"/>
                <w:color w:val="000000"/>
              </w:rPr>
              <w:t>доларiв</w:t>
            </w:r>
            <w:proofErr w:type="spellEnd"/>
            <w:r>
              <w:rPr>
                <w:rFonts w:eastAsia="Times New Roman"/>
                <w:color w:val="000000"/>
              </w:rPr>
              <w:t xml:space="preserve"> США (або </w:t>
            </w:r>
            <w:proofErr w:type="spellStart"/>
            <w:r>
              <w:rPr>
                <w:rFonts w:eastAsia="Times New Roman"/>
                <w:color w:val="000000"/>
              </w:rPr>
              <w:t>еквiвалент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цiєї</w:t>
            </w:r>
            <w:proofErr w:type="spellEnd"/>
            <w:r>
              <w:rPr>
                <w:rFonts w:eastAsia="Times New Roman"/>
                <w:color w:val="000000"/>
              </w:rPr>
              <w:t xml:space="preserve"> суми в </w:t>
            </w:r>
            <w:proofErr w:type="spellStart"/>
            <w:r>
              <w:rPr>
                <w:rFonts w:eastAsia="Times New Roman"/>
                <w:color w:val="000000"/>
              </w:rPr>
              <w:t>iншiй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валютi</w:t>
            </w:r>
            <w:proofErr w:type="spellEnd"/>
            <w:r>
              <w:rPr>
                <w:rFonts w:eastAsia="Times New Roman"/>
                <w:color w:val="000000"/>
              </w:rPr>
              <w:t xml:space="preserve"> за </w:t>
            </w:r>
            <w:proofErr w:type="spellStart"/>
            <w:r>
              <w:rPr>
                <w:rFonts w:eastAsia="Times New Roman"/>
                <w:color w:val="000000"/>
              </w:rPr>
              <w:t>офiцiйним</w:t>
            </w:r>
            <w:proofErr w:type="spellEnd"/>
            <w:r>
              <w:rPr>
                <w:rFonts w:eastAsia="Times New Roman"/>
                <w:color w:val="000000"/>
              </w:rPr>
              <w:t xml:space="preserve"> курсом, встановленим </w:t>
            </w:r>
            <w:proofErr w:type="spellStart"/>
            <w:r>
              <w:rPr>
                <w:rFonts w:eastAsia="Times New Roman"/>
                <w:color w:val="000000"/>
              </w:rPr>
              <w:t>Нацiональним</w:t>
            </w:r>
            <w:proofErr w:type="spellEnd"/>
            <w:r>
              <w:rPr>
                <w:rFonts w:eastAsia="Times New Roman"/>
                <w:color w:val="000000"/>
              </w:rPr>
              <w:t xml:space="preserve"> банком України (</w:t>
            </w:r>
            <w:proofErr w:type="spellStart"/>
            <w:r>
              <w:rPr>
                <w:rFonts w:eastAsia="Times New Roman"/>
                <w:color w:val="000000"/>
              </w:rPr>
              <w:t>надалi</w:t>
            </w:r>
            <w:proofErr w:type="spellEnd"/>
            <w:r>
              <w:rPr>
                <w:rFonts w:eastAsia="Times New Roman"/>
                <w:color w:val="000000"/>
              </w:rPr>
              <w:t xml:space="preserve"> – «</w:t>
            </w:r>
            <w:r>
              <w:rPr>
                <w:rFonts w:eastAsia="Times New Roman"/>
                <w:color w:val="000000"/>
              </w:rPr>
              <w:t>НБУ») на дату вчинення такого правочину).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</w:rPr>
              <w:t xml:space="preserve">Гранична сукупна </w:t>
            </w:r>
            <w:proofErr w:type="spellStart"/>
            <w:r>
              <w:rPr>
                <w:rFonts w:eastAsia="Times New Roman"/>
                <w:color w:val="000000"/>
              </w:rPr>
              <w:t>вартiсть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усiх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правочинiв</w:t>
            </w:r>
            <w:proofErr w:type="spellEnd"/>
            <w:r>
              <w:rPr>
                <w:rFonts w:eastAsia="Times New Roman"/>
                <w:color w:val="000000"/>
              </w:rPr>
              <w:t xml:space="preserve">, вказаних в </w:t>
            </w:r>
            <w:proofErr w:type="spellStart"/>
            <w:r>
              <w:rPr>
                <w:rFonts w:eastAsia="Times New Roman"/>
                <w:color w:val="000000"/>
              </w:rPr>
              <w:t>рiшеннi</w:t>
            </w:r>
            <w:proofErr w:type="spellEnd"/>
            <w:r>
              <w:rPr>
                <w:rFonts w:eastAsia="Times New Roman"/>
                <w:color w:val="000000"/>
              </w:rPr>
              <w:t xml:space="preserve"> загальних </w:t>
            </w:r>
            <w:proofErr w:type="spellStart"/>
            <w:r>
              <w:rPr>
                <w:rFonts w:eastAsia="Times New Roman"/>
                <w:color w:val="000000"/>
              </w:rPr>
              <w:t>зборiв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акцiонерiв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якi</w:t>
            </w:r>
            <w:proofErr w:type="spellEnd"/>
            <w:r>
              <w:rPr>
                <w:rFonts w:eastAsia="Times New Roman"/>
                <w:color w:val="000000"/>
              </w:rPr>
              <w:t xml:space="preserve"> вчиняються Товариством, не повинна перевищувати 1 000 </w:t>
            </w:r>
            <w:proofErr w:type="spellStart"/>
            <w:r>
              <w:rPr>
                <w:rFonts w:eastAsia="Times New Roman"/>
                <w:color w:val="000000"/>
              </w:rPr>
              <w:t>000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000</w:t>
            </w:r>
            <w:proofErr w:type="spellEnd"/>
            <w:r>
              <w:rPr>
                <w:rFonts w:eastAsia="Times New Roman"/>
                <w:color w:val="000000"/>
              </w:rPr>
              <w:t xml:space="preserve"> (один </w:t>
            </w:r>
            <w:proofErr w:type="spellStart"/>
            <w:r>
              <w:rPr>
                <w:rFonts w:eastAsia="Times New Roman"/>
                <w:color w:val="000000"/>
              </w:rPr>
              <w:t>мiльярд</w:t>
            </w:r>
            <w:proofErr w:type="spellEnd"/>
            <w:r>
              <w:rPr>
                <w:rFonts w:eastAsia="Times New Roman"/>
                <w:color w:val="000000"/>
              </w:rPr>
              <w:t xml:space="preserve">) </w:t>
            </w:r>
            <w:proofErr w:type="spellStart"/>
            <w:r>
              <w:rPr>
                <w:rFonts w:eastAsia="Times New Roman"/>
                <w:color w:val="000000"/>
              </w:rPr>
              <w:t>доларiв</w:t>
            </w:r>
            <w:proofErr w:type="spellEnd"/>
            <w:r>
              <w:rPr>
                <w:rFonts w:eastAsia="Times New Roman"/>
                <w:color w:val="000000"/>
              </w:rPr>
              <w:t xml:space="preserve"> США (або 25 232 299 тис. грн. за к</w:t>
            </w:r>
            <w:r>
              <w:rPr>
                <w:rFonts w:eastAsia="Times New Roman"/>
                <w:color w:val="000000"/>
              </w:rPr>
              <w:t xml:space="preserve">урсом НБУ 25,232299 грн. на 30.08.2019). 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</w:rPr>
              <w:t xml:space="preserve">Для уникнення </w:t>
            </w:r>
            <w:proofErr w:type="spellStart"/>
            <w:r>
              <w:rPr>
                <w:rFonts w:eastAsia="Times New Roman"/>
                <w:color w:val="000000"/>
              </w:rPr>
              <w:t>сумнiву</w:t>
            </w:r>
            <w:proofErr w:type="spellEnd"/>
            <w:r>
              <w:rPr>
                <w:rFonts w:eastAsia="Times New Roman"/>
                <w:color w:val="000000"/>
              </w:rPr>
              <w:t xml:space="preserve">, до розрахунку граничної сукупної </w:t>
            </w:r>
            <w:proofErr w:type="spellStart"/>
            <w:r>
              <w:rPr>
                <w:rFonts w:eastAsia="Times New Roman"/>
                <w:color w:val="000000"/>
              </w:rPr>
              <w:t>вартостi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усiх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правочинiв</w:t>
            </w:r>
            <w:proofErr w:type="spellEnd"/>
            <w:r>
              <w:rPr>
                <w:rFonts w:eastAsia="Times New Roman"/>
                <w:color w:val="000000"/>
              </w:rPr>
              <w:t xml:space="preserve"> не включається </w:t>
            </w:r>
            <w:proofErr w:type="spellStart"/>
            <w:r>
              <w:rPr>
                <w:rFonts w:eastAsia="Times New Roman"/>
                <w:color w:val="000000"/>
              </w:rPr>
              <w:t>вартiсть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правочинiв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</w:rPr>
              <w:t>рiшення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щодо вчинення яких приймаються директором або наглядовою радою Товариства в межах своєї </w:t>
            </w:r>
            <w:proofErr w:type="spellStart"/>
            <w:r>
              <w:rPr>
                <w:rFonts w:eastAsia="Times New Roman"/>
                <w:color w:val="000000"/>
              </w:rPr>
              <w:t>к</w:t>
            </w:r>
            <w:r>
              <w:rPr>
                <w:rFonts w:eastAsia="Times New Roman"/>
                <w:color w:val="000000"/>
              </w:rPr>
              <w:t>омпетенцiї</w:t>
            </w:r>
            <w:proofErr w:type="spellEnd"/>
            <w:r>
              <w:rPr>
                <w:rFonts w:eastAsia="Times New Roman"/>
                <w:color w:val="000000"/>
              </w:rPr>
              <w:t>, встановленої статутом Товариства.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  <w:lang w:val="ru-RU"/>
              </w:rPr>
            </w:pPr>
            <w:proofErr w:type="spellStart"/>
            <w:r>
              <w:rPr>
                <w:rFonts w:eastAsia="Times New Roman"/>
                <w:color w:val="000000"/>
              </w:rPr>
              <w:t>Спiввiдношення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граничної сукупної </w:t>
            </w:r>
            <w:proofErr w:type="spellStart"/>
            <w:r>
              <w:rPr>
                <w:rFonts w:eastAsia="Times New Roman"/>
                <w:color w:val="000000"/>
              </w:rPr>
              <w:t>вартостi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правочинiв</w:t>
            </w:r>
            <w:proofErr w:type="spellEnd"/>
            <w:r>
              <w:rPr>
                <w:rFonts w:eastAsia="Times New Roman"/>
                <w:color w:val="000000"/>
              </w:rPr>
              <w:t xml:space="preserve"> до </w:t>
            </w:r>
            <w:proofErr w:type="spellStart"/>
            <w:r>
              <w:rPr>
                <w:rFonts w:eastAsia="Times New Roman"/>
                <w:color w:val="000000"/>
              </w:rPr>
              <w:t>вартостi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активiв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емiтента</w:t>
            </w:r>
            <w:proofErr w:type="spellEnd"/>
            <w:r>
              <w:rPr>
                <w:rFonts w:eastAsia="Times New Roman"/>
                <w:color w:val="000000"/>
              </w:rPr>
              <w:t xml:space="preserve"> за даними останньої </w:t>
            </w:r>
            <w:proofErr w:type="spellStart"/>
            <w:r>
              <w:rPr>
                <w:rFonts w:eastAsia="Times New Roman"/>
                <w:color w:val="000000"/>
              </w:rPr>
              <w:t>рiчної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фiнансової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звiтностi</w:t>
            </w:r>
            <w:proofErr w:type="spellEnd"/>
            <w:r>
              <w:rPr>
                <w:rFonts w:eastAsia="Times New Roman"/>
                <w:color w:val="000000"/>
              </w:rPr>
              <w:t>: 1794,5%.</w:t>
            </w:r>
          </w:p>
          <w:p w:rsidR="00AF3ED4" w:rsidRDefault="00BD10DF">
            <w:pPr>
              <w:ind w:firstLine="20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Загальна </w:t>
            </w:r>
            <w:proofErr w:type="spellStart"/>
            <w:r>
              <w:rPr>
                <w:rFonts w:eastAsia="Times New Roman"/>
                <w:color w:val="000000"/>
              </w:rPr>
              <w:t>кiлькiсть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голосуючих </w:t>
            </w:r>
            <w:proofErr w:type="spellStart"/>
            <w:r>
              <w:rPr>
                <w:rFonts w:eastAsia="Times New Roman"/>
                <w:color w:val="000000"/>
              </w:rPr>
              <w:t>акцiй</w:t>
            </w:r>
            <w:proofErr w:type="spellEnd"/>
            <w:r>
              <w:rPr>
                <w:rFonts w:eastAsia="Times New Roman"/>
                <w:color w:val="000000"/>
              </w:rPr>
              <w:t xml:space="preserve"> 3 965 891 штук, </w:t>
            </w:r>
            <w:proofErr w:type="spellStart"/>
            <w:r>
              <w:rPr>
                <w:rFonts w:eastAsia="Times New Roman"/>
                <w:color w:val="000000"/>
              </w:rPr>
              <w:t>кiлькiсть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голосую</w:t>
            </w:r>
            <w:r>
              <w:rPr>
                <w:rFonts w:eastAsia="Times New Roman"/>
                <w:color w:val="000000"/>
              </w:rPr>
              <w:t xml:space="preserve">чих </w:t>
            </w:r>
            <w:proofErr w:type="spellStart"/>
            <w:r>
              <w:rPr>
                <w:rFonts w:eastAsia="Times New Roman"/>
                <w:color w:val="000000"/>
              </w:rPr>
              <w:t>акцiй</w:t>
            </w:r>
            <w:proofErr w:type="spellEnd"/>
            <w:r>
              <w:rPr>
                <w:rFonts w:eastAsia="Times New Roman"/>
                <w:color w:val="000000"/>
              </w:rPr>
              <w:t xml:space="preserve">, що </w:t>
            </w:r>
            <w:proofErr w:type="spellStart"/>
            <w:r>
              <w:rPr>
                <w:rFonts w:eastAsia="Times New Roman"/>
                <w:color w:val="000000"/>
              </w:rPr>
              <w:t>зареєстрованi</w:t>
            </w:r>
            <w:proofErr w:type="spellEnd"/>
            <w:r>
              <w:rPr>
                <w:rFonts w:eastAsia="Times New Roman"/>
                <w:color w:val="000000"/>
              </w:rPr>
              <w:t xml:space="preserve"> для </w:t>
            </w:r>
            <w:proofErr w:type="spellStart"/>
            <w:r>
              <w:rPr>
                <w:rFonts w:eastAsia="Times New Roman"/>
                <w:color w:val="000000"/>
              </w:rPr>
              <w:t>участi</w:t>
            </w:r>
            <w:proofErr w:type="spellEnd"/>
            <w:r>
              <w:rPr>
                <w:rFonts w:eastAsia="Times New Roman"/>
                <w:color w:val="000000"/>
              </w:rPr>
              <w:t xml:space="preserve"> у загальних зборах 3 951 808 штук, </w:t>
            </w:r>
            <w:proofErr w:type="spellStart"/>
            <w:r>
              <w:rPr>
                <w:rFonts w:eastAsia="Times New Roman"/>
                <w:color w:val="000000"/>
              </w:rPr>
              <w:t>кiлькiсть</w:t>
            </w:r>
            <w:proofErr w:type="spellEnd"/>
            <w:r>
              <w:rPr>
                <w:rFonts w:eastAsia="Times New Roman"/>
                <w:color w:val="000000"/>
              </w:rPr>
              <w:t xml:space="preserve"> голосуючих </w:t>
            </w:r>
            <w:proofErr w:type="spellStart"/>
            <w:r>
              <w:rPr>
                <w:rFonts w:eastAsia="Times New Roman"/>
                <w:color w:val="000000"/>
              </w:rPr>
              <w:t>акцiй</w:t>
            </w:r>
            <w:proofErr w:type="spellEnd"/>
            <w:r>
              <w:rPr>
                <w:rFonts w:eastAsia="Times New Roman"/>
                <w:color w:val="000000"/>
              </w:rPr>
              <w:t xml:space="preserve">, що проголосували «за» 3 951 808 штук, «проти» прийняття </w:t>
            </w:r>
            <w:proofErr w:type="spellStart"/>
            <w:r>
              <w:rPr>
                <w:rFonts w:eastAsia="Times New Roman"/>
                <w:color w:val="000000"/>
              </w:rPr>
              <w:t>рiшення</w:t>
            </w:r>
            <w:proofErr w:type="spellEnd"/>
            <w:r>
              <w:rPr>
                <w:rFonts w:eastAsia="Times New Roman"/>
                <w:color w:val="000000"/>
              </w:rPr>
              <w:t xml:space="preserve"> – немає.</w:t>
            </w:r>
          </w:p>
        </w:tc>
      </w:tr>
    </w:tbl>
    <w:p w:rsidR="00AF3ED4" w:rsidRDefault="00AF3ED4"/>
    <w:sectPr w:rsidR="00AF3ED4" w:rsidSect="00AF3ED4">
      <w:pgSz w:w="16838" w:h="11906" w:orient="landscape"/>
      <w:pgMar w:top="1134" w:right="1134" w:bottom="851" w:left="851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F3ED4"/>
    <w:rsid w:val="008349BC"/>
    <w:rsid w:val="00AD66E3"/>
    <w:rsid w:val="00AF3ED4"/>
    <w:rsid w:val="00BD1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ED4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link w:val="3"/>
    <w:uiPriority w:val="9"/>
    <w:qFormat/>
    <w:rsid w:val="00AF3ED4"/>
    <w:pPr>
      <w:spacing w:after="300"/>
      <w:jc w:val="center"/>
      <w:outlineLvl w:val="2"/>
    </w:pPr>
    <w:rPr>
      <w:b/>
      <w:bCs/>
      <w:sz w:val="28"/>
      <w:szCs w:val="28"/>
    </w:rPr>
  </w:style>
  <w:style w:type="paragraph" w:customStyle="1" w:styleId="Heading4">
    <w:name w:val="Heading 4"/>
    <w:basedOn w:val="a"/>
    <w:link w:val="4"/>
    <w:uiPriority w:val="9"/>
    <w:qFormat/>
    <w:rsid w:val="00AF3ED4"/>
    <w:pPr>
      <w:spacing w:after="225"/>
      <w:jc w:val="center"/>
      <w:outlineLvl w:val="3"/>
    </w:pPr>
    <w:rPr>
      <w:b/>
      <w:bCs/>
    </w:rPr>
  </w:style>
  <w:style w:type="character" w:customStyle="1" w:styleId="3">
    <w:name w:val="Заголовок 3 Знак"/>
    <w:basedOn w:val="a0"/>
    <w:link w:val="Heading3"/>
    <w:uiPriority w:val="9"/>
    <w:semiHidden/>
    <w:qFormat/>
    <w:rsid w:val="00AF3ED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AF3E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small-text1">
    <w:name w:val="small-text1"/>
    <w:basedOn w:val="a0"/>
    <w:qFormat/>
    <w:rsid w:val="00AF3ED4"/>
    <w:rPr>
      <w:sz w:val="20"/>
      <w:szCs w:val="20"/>
    </w:rPr>
  </w:style>
  <w:style w:type="paragraph" w:customStyle="1" w:styleId="a3">
    <w:name w:val="Заголовок"/>
    <w:basedOn w:val="a"/>
    <w:next w:val="a4"/>
    <w:qFormat/>
    <w:rsid w:val="00AF3ED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AF3ED4"/>
    <w:pPr>
      <w:spacing w:after="140" w:line="276" w:lineRule="auto"/>
    </w:pPr>
  </w:style>
  <w:style w:type="paragraph" w:styleId="a5">
    <w:name w:val="List"/>
    <w:basedOn w:val="a4"/>
    <w:rsid w:val="00AF3ED4"/>
    <w:rPr>
      <w:rFonts w:cs="Mangal"/>
    </w:rPr>
  </w:style>
  <w:style w:type="paragraph" w:customStyle="1" w:styleId="Caption">
    <w:name w:val="Caption"/>
    <w:basedOn w:val="a"/>
    <w:qFormat/>
    <w:rsid w:val="00AF3ED4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AF3ED4"/>
    <w:pPr>
      <w:suppressLineNumbers/>
    </w:pPr>
    <w:rPr>
      <w:rFonts w:cs="Mangal"/>
    </w:rPr>
  </w:style>
  <w:style w:type="paragraph" w:customStyle="1" w:styleId="justify">
    <w:name w:val="justify"/>
    <w:basedOn w:val="a"/>
    <w:qFormat/>
    <w:rsid w:val="00AF3ED4"/>
    <w:pPr>
      <w:spacing w:beforeAutospacing="1" w:afterAutospacing="1"/>
      <w:jc w:val="both"/>
    </w:pPr>
  </w:style>
  <w:style w:type="paragraph" w:customStyle="1" w:styleId="zmist">
    <w:name w:val="zmist"/>
    <w:basedOn w:val="a"/>
    <w:qFormat/>
    <w:rsid w:val="00AF3ED4"/>
    <w:pPr>
      <w:spacing w:beforeAutospacing="1" w:afterAutospacing="1"/>
      <w:ind w:firstLine="200"/>
    </w:pPr>
  </w:style>
  <w:style w:type="paragraph" w:customStyle="1" w:styleId="left">
    <w:name w:val="left"/>
    <w:basedOn w:val="a"/>
    <w:qFormat/>
    <w:rsid w:val="00AF3ED4"/>
    <w:pPr>
      <w:spacing w:beforeAutospacing="1" w:afterAutospacing="1"/>
    </w:pPr>
  </w:style>
  <w:style w:type="paragraph" w:customStyle="1" w:styleId="right">
    <w:name w:val="right"/>
    <w:basedOn w:val="a"/>
    <w:qFormat/>
    <w:rsid w:val="00AF3ED4"/>
    <w:pPr>
      <w:spacing w:beforeAutospacing="1" w:afterAutospacing="1"/>
      <w:jc w:val="right"/>
    </w:pPr>
  </w:style>
  <w:style w:type="paragraph" w:customStyle="1" w:styleId="center">
    <w:name w:val="center"/>
    <w:basedOn w:val="a"/>
    <w:qFormat/>
    <w:rsid w:val="00AF3ED4"/>
    <w:pPr>
      <w:spacing w:beforeAutospacing="1" w:afterAutospacing="1"/>
      <w:jc w:val="center"/>
    </w:pPr>
  </w:style>
  <w:style w:type="paragraph" w:customStyle="1" w:styleId="bold">
    <w:name w:val="bold"/>
    <w:basedOn w:val="a"/>
    <w:qFormat/>
    <w:rsid w:val="00AF3ED4"/>
    <w:pPr>
      <w:spacing w:beforeAutospacing="1" w:afterAutospacing="1"/>
    </w:pPr>
    <w:rPr>
      <w:b/>
      <w:bCs/>
    </w:rPr>
  </w:style>
  <w:style w:type="paragraph" w:customStyle="1" w:styleId="brdnone">
    <w:name w:val="brdnone"/>
    <w:basedOn w:val="a"/>
    <w:qFormat/>
    <w:rsid w:val="00AF3ED4"/>
    <w:pPr>
      <w:spacing w:beforeAutospacing="1" w:afterAutospacing="1"/>
    </w:pPr>
  </w:style>
  <w:style w:type="paragraph" w:customStyle="1" w:styleId="brdbtm">
    <w:name w:val="brdbtm"/>
    <w:basedOn w:val="a"/>
    <w:qFormat/>
    <w:rsid w:val="00AF3ED4"/>
    <w:pPr>
      <w:pBdr>
        <w:bottom w:val="single" w:sz="6" w:space="0" w:color="000000"/>
      </w:pBdr>
      <w:spacing w:beforeAutospacing="1" w:afterAutospacing="1"/>
    </w:pPr>
  </w:style>
  <w:style w:type="paragraph" w:customStyle="1" w:styleId="brdtop">
    <w:name w:val="brdtop"/>
    <w:basedOn w:val="a"/>
    <w:qFormat/>
    <w:rsid w:val="00AF3ED4"/>
    <w:pPr>
      <w:pBdr>
        <w:top w:val="single" w:sz="6" w:space="0" w:color="000000"/>
      </w:pBdr>
      <w:spacing w:beforeAutospacing="1" w:afterAutospacing="1"/>
    </w:pPr>
  </w:style>
  <w:style w:type="paragraph" w:customStyle="1" w:styleId="brdall">
    <w:name w:val="brdall"/>
    <w:basedOn w:val="a"/>
    <w:qFormat/>
    <w:rsid w:val="00AF3ED4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Autospacing="1" w:afterAutospacing="1"/>
    </w:pPr>
  </w:style>
  <w:style w:type="paragraph" w:customStyle="1" w:styleId="small-text">
    <w:name w:val="small-text"/>
    <w:basedOn w:val="a"/>
    <w:qFormat/>
    <w:rsid w:val="00AF3ED4"/>
    <w:pPr>
      <w:spacing w:beforeAutospacing="1" w:afterAutospacing="1"/>
    </w:pPr>
    <w:rPr>
      <w:sz w:val="20"/>
      <w:szCs w:val="20"/>
    </w:rPr>
  </w:style>
  <w:style w:type="paragraph" w:customStyle="1" w:styleId="pagebreak">
    <w:name w:val="pagebreak"/>
    <w:basedOn w:val="a"/>
    <w:qFormat/>
    <w:rsid w:val="00AF3ED4"/>
    <w:pPr>
      <w:pageBreakBefore/>
      <w:spacing w:beforeAutospacing="1" w:afterAutospacing="1"/>
    </w:pPr>
  </w:style>
  <w:style w:type="paragraph" w:styleId="a7">
    <w:name w:val="Normal (Web)"/>
    <w:basedOn w:val="a"/>
    <w:uiPriority w:val="99"/>
    <w:semiHidden/>
    <w:unhideWhenUsed/>
    <w:qFormat/>
    <w:rsid w:val="00AF3ED4"/>
    <w:pPr>
      <w:spacing w:beforeAutospacing="1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6576</Words>
  <Characters>3749</Characters>
  <Application>Microsoft Office Word</Application>
  <DocSecurity>0</DocSecurity>
  <Lines>31</Lines>
  <Paragraphs>20</Paragraphs>
  <ScaleCrop>false</ScaleCrop>
  <Company/>
  <LinksUpToDate>false</LinksUpToDate>
  <CharactersWithSpaces>10305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7</cp:revision>
  <dcterms:created xsi:type="dcterms:W3CDTF">2019-08-29T21:08:00Z</dcterms:created>
  <dcterms:modified xsi:type="dcterms:W3CDTF">2019-08-30T18:46:00Z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