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  <w:t xml:space="preserve">ІНФОРМАЦІЯ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  <w:t>про загальну кількість акцій та загальну кількість голосуючих акцій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  <w:t xml:space="preserve">ПрАТ «Новоолександрівське» (код ЄДРПОУ </w:t>
      </w:r>
      <w:r>
        <w:rPr>
          <w:rFonts w:cs="Times New Roman" w:ascii="Times New Roman" w:hAnsi="Times New Roman"/>
          <w:b/>
          <w:color w:val="000000"/>
          <w:lang w:eastAsia="zh-CN"/>
        </w:rPr>
        <w:t>00412263</w:t>
      </w:r>
      <w:r>
        <w:rPr>
          <w:rFonts w:cs="Times New Roman" w:ascii="Times New Roman" w:hAnsi="Times New Roman"/>
          <w:b/>
          <w:bCs/>
          <w:lang w:val="uk-UA"/>
        </w:rPr>
        <w:t>) (надалі – «Товариство»)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  <w:t xml:space="preserve">станом на дату складення переліку осіб, яким надсилається повідомлення про дистанційне проведення позачергових загальних зборів акціонерів,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  <w:t xml:space="preserve">проведення яких заплановано на </w:t>
      </w:r>
      <w:r>
        <w:rPr>
          <w:rFonts w:cs="Times New Roman" w:ascii="Times New Roman" w:hAnsi="Times New Roman"/>
          <w:b/>
          <w:bCs/>
          <w:lang w:val="ru-RU"/>
        </w:rPr>
        <w:t>12</w:t>
      </w:r>
      <w:r>
        <w:rPr>
          <w:rFonts w:cs="Times New Roman" w:ascii="Times New Roman" w:hAnsi="Times New Roman"/>
          <w:b/>
          <w:bCs/>
          <w:lang w:val="uk-UA"/>
        </w:rPr>
        <w:t>.</w:t>
      </w:r>
      <w:r>
        <w:rPr>
          <w:rFonts w:cs="Times New Roman" w:ascii="Times New Roman" w:hAnsi="Times New Roman"/>
          <w:b/>
          <w:bCs/>
          <w:lang w:val="ru-RU"/>
        </w:rPr>
        <w:t>11</w:t>
      </w:r>
      <w:r>
        <w:rPr>
          <w:rFonts w:cs="Times New Roman" w:ascii="Times New Roman" w:hAnsi="Times New Roman"/>
          <w:b/>
          <w:bCs/>
          <w:lang w:val="uk-UA"/>
        </w:rPr>
        <w:t>.2024р.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lang w:val="uk-UA"/>
        </w:rPr>
      </w:pPr>
      <w:r>
        <w:rPr>
          <w:rFonts w:cs="Times New Roman" w:ascii="Times New Roman" w:hAnsi="Times New Roman"/>
          <w:b/>
          <w:bCs/>
          <w:lang w:val="uk-UA"/>
        </w:rPr>
      </w:r>
    </w:p>
    <w:p>
      <w:pPr>
        <w:pStyle w:val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Загальна кількість акцій Товариства (станом на дату складення переліку осіб, яким надсилається повідомлення про проведення Загальних зборів, а саме, на </w:t>
      </w:r>
      <w:r>
        <w:rPr>
          <w:sz w:val="22"/>
          <w:szCs w:val="22"/>
          <w:lang w:val="ru-RU"/>
        </w:rPr>
        <w:t>22.10.2024р</w:t>
      </w:r>
      <w:r>
        <w:rPr>
          <w:sz w:val="22"/>
          <w:szCs w:val="22"/>
        </w:rPr>
        <w:t>.)  -  6 214 032 (шість мільйонів двісті чотирнадцять тисяч тридцять дві)  штуки простих іменних акцій.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Загальна кількість голосуючих акцій Товариства (станом на дату складення переліку осіб, яким надсилається повідомлення про проведення Загальних зборів, а саме, на </w:t>
      </w:r>
      <w:r>
        <w:rPr>
          <w:sz w:val="22"/>
          <w:szCs w:val="22"/>
          <w:lang w:val="ru-RU"/>
        </w:rPr>
        <w:t>22.10.2024р</w:t>
      </w:r>
      <w:r>
        <w:rPr>
          <w:sz w:val="22"/>
          <w:szCs w:val="22"/>
        </w:rPr>
        <w:t>.)  - 4 400 859 (чотири мільйони чотириста тисяч вісімсот п’ятдесят дев’ять)  штук простих іменних акцій.</w:t>
      </w:r>
    </w:p>
    <w:p>
      <w:pPr>
        <w:pStyle w:val="1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</w:r>
    </w:p>
    <w:p>
      <w:pPr>
        <w:pStyle w:val="Normal"/>
        <w:spacing w:before="0" w:after="160"/>
        <w:rPr>
          <w:lang w:val="uk-UA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2df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1" w:customStyle="1">
    <w:name w:val="Без интервала1"/>
    <w:qFormat/>
    <w:rsid w:val="002a2df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LibreOffice/6.4.4.2$Windows_x86 LibreOffice_project/3d775be2011f3886db32dfd395a6a6d1ca2630ff</Application>
  <Pages>1</Pages>
  <Words>111</Words>
  <Characters>766</Characters>
  <CharactersWithSpaces>878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2024-05-29T06:42:00Z</dcterms:created>
  <dc:creator>Olena</dc:creator>
  <dc:description/>
  <dc:language>uk-UA</dc:language>
  <cp:lastModifiedBy/>
  <dcterms:modified xsi:type="dcterms:W3CDTF">2024-10-28T14:50:54Z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