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EFE" w:rsidRDefault="007A605E" w:rsidP="00EB7919">
      <w:pPr>
        <w:pStyle w:val="a4"/>
        <w:spacing w:before="57" w:line="364" w:lineRule="exact"/>
        <w:ind w:right="117"/>
        <w:jc w:val="center"/>
      </w:pPr>
      <w:r>
        <w:rPr>
          <w:color w:val="001F5F"/>
        </w:rPr>
        <w:t>ПРИВАТНЕ</w:t>
      </w:r>
      <w:r>
        <w:rPr>
          <w:color w:val="001F5F"/>
          <w:spacing w:val="70"/>
        </w:rPr>
        <w:t xml:space="preserve"> </w:t>
      </w:r>
      <w:r>
        <w:rPr>
          <w:color w:val="001F5F"/>
        </w:rPr>
        <w:t>АКЦІОНЕРНЕ</w:t>
      </w:r>
      <w:r>
        <w:rPr>
          <w:color w:val="001F5F"/>
          <w:spacing w:val="72"/>
        </w:rPr>
        <w:t xml:space="preserve"> </w:t>
      </w:r>
      <w:r>
        <w:rPr>
          <w:color w:val="001F5F"/>
          <w:spacing w:val="-2"/>
        </w:rPr>
        <w:t>ТОВАРИСТВО</w:t>
      </w:r>
    </w:p>
    <w:p w:rsidR="007A6EFE" w:rsidRDefault="007A605E" w:rsidP="00EB7919">
      <w:pPr>
        <w:pStyle w:val="a4"/>
        <w:jc w:val="center"/>
      </w:pPr>
      <w:r>
        <w:rPr>
          <w:color w:val="001F5F"/>
          <w:spacing w:val="-2"/>
        </w:rPr>
        <w:t>«</w:t>
      </w:r>
      <w:r w:rsidR="00EB7919">
        <w:rPr>
          <w:color w:val="001F5F"/>
          <w:spacing w:val="-2"/>
        </w:rPr>
        <w:t>КОВЕЛЬСЬКЕ  СЛАТ «ТУР</w:t>
      </w:r>
      <w:r>
        <w:rPr>
          <w:color w:val="001F5F"/>
          <w:spacing w:val="-2"/>
        </w:rPr>
        <w:t>»</w:t>
      </w:r>
    </w:p>
    <w:p w:rsidR="00EB7919" w:rsidRDefault="00EB7919" w:rsidP="00EB7919">
      <w:pPr>
        <w:spacing w:line="227" w:lineRule="exact"/>
        <w:ind w:left="3066"/>
        <w:rPr>
          <w:color w:val="134D9B"/>
          <w:spacing w:val="-6"/>
          <w:sz w:val="20"/>
        </w:rPr>
      </w:pPr>
      <w:r>
        <w:rPr>
          <w:color w:val="134D9B"/>
          <w:spacing w:val="-6"/>
          <w:sz w:val="20"/>
        </w:rPr>
        <w:t xml:space="preserve">                                                      </w:t>
      </w:r>
      <w:r w:rsidR="007A605E">
        <w:rPr>
          <w:color w:val="134D9B"/>
          <w:spacing w:val="-6"/>
          <w:sz w:val="20"/>
        </w:rPr>
        <w:t>Місце</w:t>
      </w:r>
      <w:r w:rsidR="00BD78B7">
        <w:rPr>
          <w:color w:val="134D9B"/>
          <w:spacing w:val="-6"/>
          <w:sz w:val="20"/>
        </w:rPr>
        <w:t xml:space="preserve"> </w:t>
      </w:r>
      <w:r w:rsidR="007A605E">
        <w:rPr>
          <w:color w:val="134D9B"/>
          <w:spacing w:val="-6"/>
          <w:sz w:val="20"/>
        </w:rPr>
        <w:t>знаходження:</w:t>
      </w:r>
      <w:r>
        <w:rPr>
          <w:color w:val="134D9B"/>
          <w:spacing w:val="-6"/>
          <w:sz w:val="20"/>
        </w:rPr>
        <w:t>45000</w:t>
      </w:r>
      <w:r w:rsidR="007A605E">
        <w:rPr>
          <w:color w:val="134D9B"/>
          <w:spacing w:val="-6"/>
          <w:sz w:val="20"/>
        </w:rPr>
        <w:t>,</w:t>
      </w:r>
      <w:r w:rsidR="007A605E">
        <w:rPr>
          <w:color w:val="134D9B"/>
          <w:spacing w:val="-2"/>
          <w:sz w:val="20"/>
        </w:rPr>
        <w:t xml:space="preserve"> </w:t>
      </w:r>
      <w:r w:rsidR="007A605E">
        <w:rPr>
          <w:color w:val="134D9B"/>
          <w:spacing w:val="-6"/>
          <w:sz w:val="20"/>
        </w:rPr>
        <w:t>Україна,</w:t>
      </w:r>
      <w:r w:rsidR="007A605E">
        <w:rPr>
          <w:color w:val="134D9B"/>
          <w:spacing w:val="-1"/>
          <w:sz w:val="20"/>
        </w:rPr>
        <w:t xml:space="preserve"> </w:t>
      </w:r>
      <w:r w:rsidR="007A605E">
        <w:rPr>
          <w:color w:val="134D9B"/>
          <w:spacing w:val="-6"/>
          <w:sz w:val="20"/>
        </w:rPr>
        <w:t>Волинська</w:t>
      </w:r>
      <w:r w:rsidR="007A605E">
        <w:rPr>
          <w:color w:val="134D9B"/>
          <w:spacing w:val="-1"/>
          <w:sz w:val="20"/>
        </w:rPr>
        <w:t xml:space="preserve"> </w:t>
      </w:r>
      <w:r w:rsidR="007A605E">
        <w:rPr>
          <w:color w:val="134D9B"/>
          <w:spacing w:val="-6"/>
          <w:sz w:val="20"/>
        </w:rPr>
        <w:t>обл.</w:t>
      </w:r>
    </w:p>
    <w:p w:rsidR="00EB7919" w:rsidRDefault="00EB7919" w:rsidP="00EB7919">
      <w:pPr>
        <w:spacing w:line="227" w:lineRule="exact"/>
        <w:rPr>
          <w:sz w:val="20"/>
        </w:rPr>
      </w:pPr>
      <w:r>
        <w:rPr>
          <w:color w:val="134D9B"/>
          <w:spacing w:val="-6"/>
          <w:sz w:val="20"/>
        </w:rPr>
        <w:t xml:space="preserve">                                                                                                                            </w:t>
      </w:r>
      <w:r w:rsidR="007A605E">
        <w:rPr>
          <w:color w:val="134D9B"/>
          <w:spacing w:val="-2"/>
          <w:sz w:val="20"/>
        </w:rPr>
        <w:t xml:space="preserve"> </w:t>
      </w:r>
      <w:r w:rsidR="007A605E">
        <w:rPr>
          <w:color w:val="134D9B"/>
          <w:spacing w:val="-6"/>
          <w:sz w:val="20"/>
        </w:rPr>
        <w:t>м.</w:t>
      </w:r>
      <w:r>
        <w:rPr>
          <w:color w:val="134D9B"/>
          <w:spacing w:val="1"/>
          <w:sz w:val="20"/>
        </w:rPr>
        <w:t xml:space="preserve"> Ковель,вулиця Грушевського,112</w:t>
      </w:r>
    </w:p>
    <w:p w:rsidR="00EB7919" w:rsidRDefault="00EB7919" w:rsidP="00EB7919">
      <w:pPr>
        <w:spacing w:line="227" w:lineRule="exact"/>
        <w:ind w:left="3066"/>
        <w:rPr>
          <w:color w:val="134D9B"/>
          <w:spacing w:val="-10"/>
          <w:sz w:val="20"/>
        </w:rPr>
      </w:pPr>
      <w:r>
        <w:rPr>
          <w:color w:val="134D9B"/>
          <w:spacing w:val="-2"/>
          <w:sz w:val="20"/>
        </w:rPr>
        <w:t xml:space="preserve">                                                    </w:t>
      </w:r>
      <w:r w:rsidR="007A605E">
        <w:rPr>
          <w:color w:val="134D9B"/>
          <w:spacing w:val="-2"/>
          <w:sz w:val="20"/>
        </w:rPr>
        <w:t>ідентифікаційний</w:t>
      </w:r>
      <w:r w:rsidR="007A605E">
        <w:rPr>
          <w:color w:val="134D9B"/>
          <w:spacing w:val="-11"/>
          <w:sz w:val="20"/>
        </w:rPr>
        <w:t xml:space="preserve"> </w:t>
      </w:r>
      <w:r w:rsidR="007A605E">
        <w:rPr>
          <w:color w:val="134D9B"/>
          <w:spacing w:val="-2"/>
          <w:sz w:val="20"/>
        </w:rPr>
        <w:t>код</w:t>
      </w:r>
      <w:r w:rsidR="007A605E">
        <w:rPr>
          <w:color w:val="134D9B"/>
          <w:spacing w:val="-10"/>
          <w:sz w:val="20"/>
        </w:rPr>
        <w:t xml:space="preserve"> </w:t>
      </w:r>
      <w:r w:rsidR="007A605E">
        <w:rPr>
          <w:color w:val="134D9B"/>
          <w:spacing w:val="-2"/>
          <w:sz w:val="20"/>
        </w:rPr>
        <w:t>юридичної</w:t>
      </w:r>
      <w:r w:rsidR="007A605E">
        <w:rPr>
          <w:color w:val="134D9B"/>
          <w:spacing w:val="-11"/>
          <w:sz w:val="20"/>
        </w:rPr>
        <w:t xml:space="preserve"> </w:t>
      </w:r>
      <w:r w:rsidR="007A605E">
        <w:rPr>
          <w:color w:val="134D9B"/>
          <w:spacing w:val="-2"/>
          <w:sz w:val="20"/>
        </w:rPr>
        <w:t>особи:</w:t>
      </w:r>
      <w:r w:rsidR="007A605E">
        <w:rPr>
          <w:color w:val="134D9B"/>
          <w:spacing w:val="-10"/>
          <w:sz w:val="20"/>
        </w:rPr>
        <w:t xml:space="preserve"> </w:t>
      </w:r>
      <w:r>
        <w:rPr>
          <w:color w:val="134D9B"/>
          <w:spacing w:val="-10"/>
          <w:sz w:val="20"/>
        </w:rPr>
        <w:t>05441542</w:t>
      </w:r>
    </w:p>
    <w:p w:rsidR="007A6EFE" w:rsidRDefault="00EB7919" w:rsidP="00EB7919">
      <w:pPr>
        <w:spacing w:line="227" w:lineRule="exact"/>
        <w:ind w:left="3066"/>
        <w:rPr>
          <w:sz w:val="20"/>
        </w:rPr>
      </w:pPr>
      <w:r>
        <w:rPr>
          <w:color w:val="134D9B"/>
          <w:spacing w:val="-6"/>
          <w:sz w:val="20"/>
        </w:rPr>
        <w:t xml:space="preserve">                                                         </w:t>
      </w:r>
      <w:r w:rsidR="007A605E">
        <w:rPr>
          <w:color w:val="134D9B"/>
          <w:spacing w:val="-6"/>
          <w:sz w:val="20"/>
        </w:rPr>
        <w:t>(далі</w:t>
      </w:r>
      <w:r w:rsidR="007A605E">
        <w:rPr>
          <w:color w:val="134D9B"/>
          <w:sz w:val="20"/>
        </w:rPr>
        <w:t xml:space="preserve"> </w:t>
      </w:r>
      <w:r w:rsidR="007A605E">
        <w:rPr>
          <w:color w:val="134D9B"/>
          <w:spacing w:val="-6"/>
          <w:sz w:val="20"/>
        </w:rPr>
        <w:t>«Товариство»</w:t>
      </w:r>
      <w:r w:rsidR="007A605E">
        <w:rPr>
          <w:color w:val="134D9B"/>
          <w:spacing w:val="-2"/>
          <w:sz w:val="20"/>
        </w:rPr>
        <w:t xml:space="preserve"> </w:t>
      </w:r>
      <w:r w:rsidR="007A605E">
        <w:rPr>
          <w:color w:val="134D9B"/>
          <w:spacing w:val="-6"/>
          <w:sz w:val="20"/>
        </w:rPr>
        <w:t>або</w:t>
      </w:r>
      <w:r>
        <w:rPr>
          <w:color w:val="134D9B"/>
          <w:spacing w:val="-6"/>
          <w:sz w:val="20"/>
        </w:rPr>
        <w:t xml:space="preserve"> СЛАТ «Тур</w:t>
      </w:r>
      <w:r w:rsidR="007A605E">
        <w:rPr>
          <w:color w:val="134D9B"/>
          <w:spacing w:val="-6"/>
          <w:sz w:val="20"/>
        </w:rPr>
        <w:t>»)</w:t>
      </w:r>
    </w:p>
    <w:p w:rsidR="007A6EFE" w:rsidRDefault="007A6EFE">
      <w:pPr>
        <w:pStyle w:val="a3"/>
        <w:rPr>
          <w:sz w:val="20"/>
        </w:rPr>
      </w:pPr>
    </w:p>
    <w:tbl>
      <w:tblPr>
        <w:tblStyle w:val="TableNormal"/>
        <w:tblW w:w="0" w:type="auto"/>
        <w:tblInd w:w="150" w:type="dxa"/>
        <w:tblLayout w:type="fixed"/>
        <w:tblLook w:val="01E0"/>
      </w:tblPr>
      <w:tblGrid>
        <w:gridCol w:w="5120"/>
        <w:gridCol w:w="4438"/>
      </w:tblGrid>
      <w:tr w:rsidR="007A6EFE" w:rsidTr="00EB7919">
        <w:trPr>
          <w:trHeight w:val="717"/>
        </w:trPr>
        <w:tc>
          <w:tcPr>
            <w:tcW w:w="9558" w:type="dxa"/>
            <w:gridSpan w:val="2"/>
          </w:tcPr>
          <w:p w:rsidR="007A6EFE" w:rsidRDefault="007A605E">
            <w:pPr>
              <w:pStyle w:val="TableParagraph"/>
              <w:spacing w:line="344" w:lineRule="exact"/>
              <w:ind w:left="0" w:right="24"/>
              <w:jc w:val="center"/>
              <w:rPr>
                <w:b/>
                <w:sz w:val="32"/>
              </w:rPr>
            </w:pPr>
            <w:r>
              <w:rPr>
                <w:b/>
                <w:color w:val="001F5F"/>
                <w:spacing w:val="17"/>
                <w:w w:val="105"/>
                <w:sz w:val="32"/>
              </w:rPr>
              <w:t xml:space="preserve">ПРОТОКОЛ </w:t>
            </w:r>
            <w:r>
              <w:rPr>
                <w:b/>
                <w:color w:val="001F5F"/>
                <w:w w:val="105"/>
                <w:sz w:val="32"/>
              </w:rPr>
              <w:t>№</w:t>
            </w:r>
            <w:r>
              <w:rPr>
                <w:b/>
                <w:color w:val="001F5F"/>
                <w:spacing w:val="14"/>
                <w:w w:val="105"/>
                <w:sz w:val="32"/>
              </w:rPr>
              <w:t xml:space="preserve"> </w:t>
            </w:r>
            <w:r w:rsidR="00EB7919">
              <w:rPr>
                <w:b/>
                <w:color w:val="001F5F"/>
                <w:spacing w:val="-10"/>
                <w:w w:val="105"/>
                <w:sz w:val="32"/>
              </w:rPr>
              <w:t>6</w:t>
            </w:r>
          </w:p>
          <w:p w:rsidR="007A6EFE" w:rsidRDefault="007A605E">
            <w:pPr>
              <w:pStyle w:val="TableParagraph"/>
              <w:spacing w:line="227" w:lineRule="exact"/>
              <w:ind w:left="20" w:right="24"/>
              <w:jc w:val="center"/>
              <w:rPr>
                <w:sz w:val="20"/>
              </w:rPr>
            </w:pPr>
            <w:r>
              <w:rPr>
                <w:color w:val="134D9B"/>
                <w:spacing w:val="-4"/>
                <w:sz w:val="20"/>
              </w:rPr>
              <w:t>Лічильної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комісії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про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підсумки</w:t>
            </w:r>
            <w:r>
              <w:rPr>
                <w:color w:val="134D9B"/>
                <w:spacing w:val="-6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голосування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на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річних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загальних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зборах</w:t>
            </w:r>
            <w:r>
              <w:rPr>
                <w:color w:val="134D9B"/>
                <w:spacing w:val="-7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акціонерів</w:t>
            </w:r>
          </w:p>
          <w:p w:rsidR="007A6EFE" w:rsidRDefault="00EB7919" w:rsidP="00EB7919">
            <w:pPr>
              <w:pStyle w:val="TableParagraph"/>
              <w:spacing w:line="228" w:lineRule="exact"/>
              <w:ind w:left="16" w:right="24"/>
              <w:jc w:val="center"/>
              <w:rPr>
                <w:sz w:val="20"/>
              </w:rPr>
            </w:pPr>
            <w:r>
              <w:rPr>
                <w:color w:val="134D9B"/>
                <w:spacing w:val="-6"/>
                <w:sz w:val="20"/>
              </w:rPr>
              <w:t xml:space="preserve">      СЛАТ «Тур</w:t>
            </w:r>
            <w:r w:rsidR="007A605E">
              <w:rPr>
                <w:color w:val="134D9B"/>
                <w:spacing w:val="-6"/>
                <w:sz w:val="20"/>
              </w:rPr>
              <w:t>»,</w:t>
            </w:r>
            <w:r w:rsidR="007A605E">
              <w:rPr>
                <w:color w:val="134D9B"/>
                <w:spacing w:val="4"/>
                <w:sz w:val="20"/>
              </w:rPr>
              <w:t xml:space="preserve"> </w:t>
            </w:r>
            <w:r w:rsidR="007A605E">
              <w:rPr>
                <w:color w:val="134D9B"/>
                <w:spacing w:val="-6"/>
                <w:sz w:val="20"/>
              </w:rPr>
              <w:t>що</w:t>
            </w:r>
            <w:r w:rsidR="007A605E">
              <w:rPr>
                <w:color w:val="134D9B"/>
                <w:spacing w:val="2"/>
                <w:sz w:val="20"/>
              </w:rPr>
              <w:t xml:space="preserve"> </w:t>
            </w:r>
            <w:r w:rsidR="007A605E">
              <w:rPr>
                <w:color w:val="134D9B"/>
                <w:spacing w:val="-6"/>
                <w:sz w:val="20"/>
              </w:rPr>
              <w:t>скликані</w:t>
            </w:r>
            <w:r w:rsidR="007A605E">
              <w:rPr>
                <w:color w:val="134D9B"/>
                <w:spacing w:val="2"/>
                <w:sz w:val="20"/>
              </w:rPr>
              <w:t xml:space="preserve"> </w:t>
            </w:r>
            <w:r w:rsidR="007A605E">
              <w:rPr>
                <w:color w:val="134D9B"/>
                <w:spacing w:val="-6"/>
                <w:sz w:val="20"/>
              </w:rPr>
              <w:t>на</w:t>
            </w:r>
            <w:r w:rsidR="007A605E">
              <w:rPr>
                <w:color w:val="134D9B"/>
                <w:spacing w:val="3"/>
                <w:sz w:val="20"/>
              </w:rPr>
              <w:t xml:space="preserve"> </w:t>
            </w:r>
            <w:r>
              <w:rPr>
                <w:color w:val="134D9B"/>
                <w:spacing w:val="3"/>
                <w:sz w:val="20"/>
              </w:rPr>
              <w:t xml:space="preserve">10 квітня 2024 </w:t>
            </w:r>
            <w:r w:rsidR="007A605E">
              <w:rPr>
                <w:color w:val="134D9B"/>
                <w:spacing w:val="-6"/>
                <w:sz w:val="20"/>
              </w:rPr>
              <w:t>року</w:t>
            </w:r>
            <w:r w:rsidR="007A605E">
              <w:rPr>
                <w:color w:val="134D9B"/>
                <w:spacing w:val="8"/>
                <w:sz w:val="20"/>
              </w:rPr>
              <w:t xml:space="preserve"> </w:t>
            </w:r>
            <w:r w:rsidR="007A605E">
              <w:rPr>
                <w:color w:val="134D9B"/>
                <w:spacing w:val="-6"/>
                <w:sz w:val="20"/>
              </w:rPr>
              <w:t>шляхом</w:t>
            </w:r>
            <w:r w:rsidR="007A605E">
              <w:rPr>
                <w:color w:val="134D9B"/>
                <w:spacing w:val="3"/>
                <w:sz w:val="20"/>
              </w:rPr>
              <w:t xml:space="preserve"> </w:t>
            </w:r>
            <w:r w:rsidR="007A605E">
              <w:rPr>
                <w:color w:val="134D9B"/>
                <w:spacing w:val="-6"/>
                <w:sz w:val="20"/>
              </w:rPr>
              <w:t>опитування</w:t>
            </w:r>
            <w:r w:rsidR="007A605E">
              <w:rPr>
                <w:color w:val="134D9B"/>
                <w:spacing w:val="2"/>
                <w:sz w:val="20"/>
              </w:rPr>
              <w:t xml:space="preserve"> </w:t>
            </w:r>
            <w:r w:rsidR="007A605E">
              <w:rPr>
                <w:color w:val="134D9B"/>
                <w:spacing w:val="-6"/>
                <w:sz w:val="20"/>
              </w:rPr>
              <w:t>(дистанційно)</w:t>
            </w:r>
          </w:p>
        </w:tc>
      </w:tr>
      <w:tr w:rsidR="007A6EFE">
        <w:trPr>
          <w:trHeight w:val="397"/>
        </w:trPr>
        <w:tc>
          <w:tcPr>
            <w:tcW w:w="5120" w:type="dxa"/>
          </w:tcPr>
          <w:p w:rsidR="007A6EFE" w:rsidRDefault="00EB7919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 xml:space="preserve">15 квітня 2024 </w:t>
            </w:r>
            <w:r w:rsidR="007A605E">
              <w:rPr>
                <w:color w:val="001F5F"/>
                <w:spacing w:val="-6"/>
                <w:sz w:val="20"/>
              </w:rPr>
              <w:t>р.</w:t>
            </w:r>
          </w:p>
        </w:tc>
        <w:tc>
          <w:tcPr>
            <w:tcW w:w="4438" w:type="dxa"/>
          </w:tcPr>
          <w:p w:rsidR="007A6EFE" w:rsidRDefault="007A605E" w:rsidP="00C017E5">
            <w:pPr>
              <w:pStyle w:val="TableParagraph"/>
              <w:spacing w:before="45"/>
              <w:ind w:left="0" w:right="53"/>
              <w:jc w:val="right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м.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 w:rsidR="00C017E5">
              <w:rPr>
                <w:color w:val="001F5F"/>
                <w:spacing w:val="-8"/>
                <w:sz w:val="20"/>
              </w:rPr>
              <w:t>Ковель</w:t>
            </w:r>
          </w:p>
        </w:tc>
      </w:tr>
      <w:tr w:rsidR="007A6EFE">
        <w:trPr>
          <w:trHeight w:val="5514"/>
        </w:trPr>
        <w:tc>
          <w:tcPr>
            <w:tcW w:w="9558" w:type="dxa"/>
            <w:gridSpan w:val="2"/>
          </w:tcPr>
          <w:p w:rsidR="00EB7919" w:rsidRDefault="007A605E">
            <w:pPr>
              <w:pStyle w:val="TableParagraph"/>
              <w:spacing w:before="101" w:line="235" w:lineRule="auto"/>
              <w:ind w:right="2285"/>
              <w:rPr>
                <w:color w:val="134D9B"/>
                <w:spacing w:val="-4"/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Дата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проведення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загальних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зборів: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 w:rsidR="00EB7919">
              <w:rPr>
                <w:color w:val="001F5F"/>
                <w:spacing w:val="-8"/>
                <w:sz w:val="20"/>
              </w:rPr>
              <w:t xml:space="preserve">10 квітня 2024 </w:t>
            </w:r>
            <w:r>
              <w:rPr>
                <w:color w:val="001F5F"/>
                <w:spacing w:val="-4"/>
                <w:sz w:val="20"/>
              </w:rPr>
              <w:t>р.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(дата</w:t>
            </w:r>
            <w:r>
              <w:rPr>
                <w:color w:val="134D9B"/>
                <w:spacing w:val="-9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>завершення</w:t>
            </w:r>
            <w:r>
              <w:rPr>
                <w:color w:val="134D9B"/>
                <w:spacing w:val="-8"/>
                <w:sz w:val="20"/>
              </w:rPr>
              <w:t xml:space="preserve"> </w:t>
            </w:r>
            <w:r>
              <w:rPr>
                <w:color w:val="134D9B"/>
                <w:spacing w:val="-4"/>
                <w:sz w:val="20"/>
              </w:rPr>
              <w:t xml:space="preserve">голосування) </w:t>
            </w:r>
          </w:p>
          <w:p w:rsidR="007A6EFE" w:rsidRDefault="007A605E">
            <w:pPr>
              <w:pStyle w:val="TableParagraph"/>
              <w:spacing w:before="101" w:line="235" w:lineRule="auto"/>
              <w:ind w:right="2285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проведення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підрахунку</w:t>
            </w:r>
            <w:r>
              <w:rPr>
                <w:color w:val="001F5F"/>
                <w:spacing w:val="-1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голосів: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 w:rsidR="00EB7919">
              <w:rPr>
                <w:color w:val="001F5F"/>
                <w:spacing w:val="-12"/>
                <w:sz w:val="20"/>
              </w:rPr>
              <w:t xml:space="preserve">15 квітня 2024 </w:t>
            </w:r>
            <w:r>
              <w:rPr>
                <w:color w:val="001F5F"/>
                <w:sz w:val="20"/>
              </w:rPr>
              <w:t>р.</w:t>
            </w:r>
          </w:p>
          <w:p w:rsidR="007A6EFE" w:rsidRDefault="007A6EFE">
            <w:pPr>
              <w:pStyle w:val="TableParagraph"/>
              <w:spacing w:before="18"/>
              <w:ind w:left="0"/>
              <w:rPr>
                <w:sz w:val="20"/>
              </w:rPr>
            </w:pPr>
          </w:p>
          <w:p w:rsidR="007A6EFE" w:rsidRDefault="007A605E">
            <w:pPr>
              <w:pStyle w:val="TableParagraph"/>
              <w:spacing w:line="235" w:lineRule="auto"/>
              <w:ind w:right="50"/>
              <w:jc w:val="both"/>
            </w:pPr>
            <w:r>
              <w:rPr>
                <w:b/>
                <w:color w:val="001F5F"/>
              </w:rPr>
              <w:t>Лічильна комісія Приватного акціонерного товариства «</w:t>
            </w:r>
            <w:r w:rsidR="00EB7919">
              <w:rPr>
                <w:b/>
                <w:color w:val="001F5F"/>
              </w:rPr>
              <w:t>СЛАТ «Тур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 персональний склад якої визначено особою, яка скликає загальні збори (протокол Наглядової ради Товариства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</w:rPr>
              <w:t>від</w:t>
            </w:r>
            <w:r w:rsidR="00451594">
              <w:rPr>
                <w:color w:val="001F5F"/>
              </w:rPr>
              <w:t xml:space="preserve"> 29.03.02024 р. №2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7A6EFE" w:rsidRDefault="007A605E" w:rsidP="00ED42B0">
            <w:pPr>
              <w:pStyle w:val="TableParagraph"/>
              <w:tabs>
                <w:tab w:val="left" w:pos="1795"/>
              </w:tabs>
              <w:spacing w:line="244" w:lineRule="exact"/>
              <w:rPr>
                <w:b/>
                <w:color w:val="001F5F"/>
              </w:rPr>
            </w:pPr>
            <w:r>
              <w:rPr>
                <w:b/>
                <w:color w:val="001F5F"/>
                <w:spacing w:val="-6"/>
              </w:rPr>
              <w:t>Голова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Комісії:</w:t>
            </w:r>
            <w:r>
              <w:rPr>
                <w:b/>
                <w:color w:val="001F5F"/>
              </w:rPr>
              <w:tab/>
            </w:r>
            <w:r w:rsidR="00451594">
              <w:rPr>
                <w:b/>
                <w:color w:val="001F5F"/>
              </w:rPr>
              <w:t>Андросюк Сергій Іванович</w:t>
            </w:r>
          </w:p>
          <w:p w:rsidR="00ED42B0" w:rsidRDefault="00ED42B0" w:rsidP="00ED42B0">
            <w:pPr>
              <w:pStyle w:val="TableParagraph"/>
              <w:tabs>
                <w:tab w:val="left" w:pos="1795"/>
              </w:tabs>
              <w:spacing w:line="244" w:lineRule="exact"/>
            </w:pPr>
            <w:r>
              <w:rPr>
                <w:b/>
                <w:color w:val="001F5F"/>
              </w:rPr>
              <w:t xml:space="preserve">Член комісії </w:t>
            </w:r>
            <w:proofErr w:type="spellStart"/>
            <w:r>
              <w:rPr>
                <w:b/>
                <w:color w:val="001F5F"/>
              </w:rPr>
              <w:t>Чепенюк</w:t>
            </w:r>
            <w:proofErr w:type="spellEnd"/>
            <w:r>
              <w:rPr>
                <w:b/>
                <w:color w:val="001F5F"/>
              </w:rPr>
              <w:t xml:space="preserve"> Галина Сергіївна</w:t>
            </w:r>
          </w:p>
          <w:p w:rsidR="007A6EFE" w:rsidRDefault="007A605E">
            <w:pPr>
              <w:pStyle w:val="TableParagraph"/>
              <w:spacing w:before="3" w:line="235" w:lineRule="auto"/>
              <w:ind w:right="48"/>
              <w:jc w:val="both"/>
            </w:pPr>
            <w:r>
              <w:rPr>
                <w:color w:val="001F5F"/>
                <w:spacing w:val="-4"/>
              </w:rPr>
              <w:t xml:space="preserve">керуючись положеннями статті 55 Закону України «Про акціонерні товариства» від 27.07.2022 № 2465- </w:t>
            </w:r>
            <w:r>
              <w:rPr>
                <w:color w:val="001F5F"/>
                <w:spacing w:val="-2"/>
              </w:rPr>
              <w:t>ІХ,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положеннями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розділів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ХVІІ,</w:t>
            </w:r>
            <w:r>
              <w:rPr>
                <w:color w:val="001F5F"/>
                <w:spacing w:val="-11"/>
              </w:rPr>
              <w:t xml:space="preserve"> </w:t>
            </w:r>
            <w:r>
              <w:rPr>
                <w:color w:val="001F5F"/>
                <w:spacing w:val="-2"/>
              </w:rPr>
              <w:t>ХVІІІ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Порядку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скликання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та</w:t>
            </w:r>
            <w:r>
              <w:rPr>
                <w:color w:val="001F5F"/>
                <w:spacing w:val="-11"/>
              </w:rPr>
              <w:t xml:space="preserve"> </w:t>
            </w:r>
            <w:r>
              <w:rPr>
                <w:color w:val="001F5F"/>
                <w:spacing w:val="-2"/>
              </w:rPr>
              <w:t>проведення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дистанційних</w:t>
            </w:r>
            <w:r>
              <w:rPr>
                <w:color w:val="001F5F"/>
                <w:spacing w:val="-12"/>
              </w:rPr>
              <w:t xml:space="preserve"> </w:t>
            </w:r>
            <w:proofErr w:type="spellStart"/>
            <w:r>
              <w:rPr>
                <w:color w:val="001F5F"/>
                <w:spacing w:val="-2"/>
              </w:rPr>
              <w:t>загаьних</w:t>
            </w:r>
            <w:proofErr w:type="spellEnd"/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 xml:space="preserve">зборів </w:t>
            </w:r>
            <w:r>
              <w:rPr>
                <w:color w:val="001F5F"/>
              </w:rPr>
              <w:t xml:space="preserve">акціонерів, затвердженому рішенням Національної комісії з цінних паперів та фондового ринку від 06.03.2023 № 236, в межах своєї компетенції складено цей протокол щодо підсумків голосування з </w:t>
            </w:r>
            <w:r>
              <w:rPr>
                <w:color w:val="001F5F"/>
                <w:spacing w:val="-2"/>
              </w:rPr>
              <w:t>наступного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питання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винесеного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на</w:t>
            </w:r>
            <w:r>
              <w:rPr>
                <w:color w:val="001F5F"/>
                <w:spacing w:val="-11"/>
              </w:rPr>
              <w:t xml:space="preserve"> </w:t>
            </w:r>
            <w:r>
              <w:rPr>
                <w:color w:val="001F5F"/>
                <w:spacing w:val="-2"/>
              </w:rPr>
              <w:t>голосування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Загальних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зборів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2"/>
              </w:rPr>
              <w:t>акціонерів</w:t>
            </w:r>
            <w:r>
              <w:rPr>
                <w:color w:val="001F5F"/>
                <w:spacing w:val="-11"/>
              </w:rPr>
              <w:t xml:space="preserve"> </w:t>
            </w:r>
            <w:r w:rsidR="00ED42B0">
              <w:rPr>
                <w:color w:val="001F5F"/>
                <w:spacing w:val="-11"/>
              </w:rPr>
              <w:t xml:space="preserve"> СЛАТ «Тур»</w:t>
            </w:r>
          </w:p>
          <w:p w:rsidR="007A6EFE" w:rsidRDefault="007A605E">
            <w:pPr>
              <w:pStyle w:val="TableParagraph"/>
              <w:spacing w:before="238" w:line="251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3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5"/>
              </w:rPr>
              <w:t xml:space="preserve"> </w:t>
            </w:r>
            <w:r w:rsidR="00ED42B0">
              <w:rPr>
                <w:b/>
                <w:color w:val="001F5F"/>
              </w:rPr>
              <w:t>6</w:t>
            </w:r>
            <w:r>
              <w:rPr>
                <w:b/>
                <w:color w:val="001F5F"/>
              </w:rPr>
              <w:t>,</w:t>
            </w:r>
            <w:r>
              <w:rPr>
                <w:b/>
                <w:color w:val="001F5F"/>
                <w:spacing w:val="5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6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6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голосування:</w:t>
            </w:r>
          </w:p>
          <w:p w:rsidR="007A6EFE" w:rsidRDefault="007A605E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001F5F"/>
              </w:rPr>
              <w:t>«Про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затвердження</w:t>
            </w:r>
            <w:r>
              <w:rPr>
                <w:b/>
                <w:color w:val="001F5F"/>
                <w:spacing w:val="-10"/>
              </w:rPr>
              <w:t xml:space="preserve"> </w:t>
            </w:r>
            <w:r>
              <w:rPr>
                <w:b/>
                <w:color w:val="001F5F"/>
              </w:rPr>
              <w:t>Положення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про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Раду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директорів</w:t>
            </w:r>
            <w:r>
              <w:rPr>
                <w:b/>
                <w:color w:val="001F5F"/>
                <w:spacing w:val="-6"/>
              </w:rPr>
              <w:t xml:space="preserve"> </w:t>
            </w:r>
            <w:r w:rsidR="00ED42B0">
              <w:rPr>
                <w:b/>
                <w:color w:val="001F5F"/>
                <w:spacing w:val="-6"/>
              </w:rPr>
              <w:t xml:space="preserve"> СЛАТ «Тур»</w:t>
            </w:r>
          </w:p>
          <w:p w:rsidR="007A6EFE" w:rsidRDefault="007A605E">
            <w:pPr>
              <w:pStyle w:val="TableParagraph"/>
              <w:spacing w:line="247" w:lineRule="exact"/>
            </w:pPr>
            <w:r>
              <w:rPr>
                <w:color w:val="001F5F"/>
                <w:spacing w:val="-4"/>
              </w:rPr>
              <w:t>З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  <w:spacing w:val="-4"/>
              </w:rPr>
              <w:t>даного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  <w:spacing w:val="-4"/>
              </w:rPr>
              <w:t>питання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  <w:spacing w:val="-4"/>
              </w:rPr>
              <w:t>порядку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  <w:spacing w:val="-4"/>
              </w:rPr>
              <w:t>денного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  <w:spacing w:val="-4"/>
              </w:rPr>
              <w:t>на голосування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  <w:spacing w:val="-4"/>
              </w:rPr>
              <w:t>було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  <w:spacing w:val="-4"/>
              </w:rPr>
              <w:t>винесено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  <w:spacing w:val="-4"/>
              </w:rPr>
              <w:t>такий</w:t>
            </w:r>
            <w:r>
              <w:rPr>
                <w:color w:val="001F5F"/>
                <w:spacing w:val="-2"/>
              </w:rPr>
              <w:t xml:space="preserve"> </w:t>
            </w:r>
            <w:r w:rsidR="00ED42B0">
              <w:rPr>
                <w:color w:val="001F5F"/>
                <w:spacing w:val="-4"/>
              </w:rPr>
              <w:t>прое</w:t>
            </w:r>
            <w:r>
              <w:rPr>
                <w:color w:val="001F5F"/>
                <w:spacing w:val="-4"/>
              </w:rPr>
              <w:t>кт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  <w:spacing w:val="-4"/>
              </w:rPr>
              <w:t>рішення:</w:t>
            </w:r>
          </w:p>
          <w:p w:rsidR="007A6EFE" w:rsidRDefault="00BD78B7">
            <w:pPr>
              <w:pStyle w:val="TableParagraph"/>
              <w:spacing w:line="247" w:lineRule="exact"/>
            </w:pPr>
            <w:r>
              <w:rPr>
                <w:color w:val="001F5F"/>
                <w:spacing w:val="-4"/>
              </w:rPr>
              <w:t>6</w:t>
            </w:r>
            <w:r w:rsidR="007A605E">
              <w:rPr>
                <w:color w:val="001F5F"/>
                <w:spacing w:val="-4"/>
              </w:rPr>
              <w:t>.</w:t>
            </w:r>
            <w:r w:rsidR="007A605E">
              <w:rPr>
                <w:color w:val="001F5F"/>
                <w:spacing w:val="-5"/>
              </w:rPr>
              <w:t xml:space="preserve"> </w:t>
            </w:r>
            <w:r w:rsidR="007A605E">
              <w:rPr>
                <w:color w:val="001F5F"/>
                <w:spacing w:val="-4"/>
              </w:rPr>
              <w:t>Затвердити</w:t>
            </w:r>
            <w:r w:rsidR="007A605E">
              <w:rPr>
                <w:color w:val="001F5F"/>
                <w:spacing w:val="-3"/>
              </w:rPr>
              <w:t xml:space="preserve"> </w:t>
            </w:r>
            <w:r w:rsidR="007A605E">
              <w:rPr>
                <w:color w:val="001F5F"/>
                <w:spacing w:val="-4"/>
              </w:rPr>
              <w:t>Положення</w:t>
            </w:r>
            <w:r w:rsidR="007A605E">
              <w:rPr>
                <w:color w:val="001F5F"/>
                <w:spacing w:val="-5"/>
              </w:rPr>
              <w:t xml:space="preserve"> </w:t>
            </w:r>
            <w:r w:rsidR="007A605E">
              <w:rPr>
                <w:color w:val="001F5F"/>
                <w:spacing w:val="-4"/>
              </w:rPr>
              <w:t>про</w:t>
            </w:r>
            <w:r w:rsidR="007A605E">
              <w:rPr>
                <w:color w:val="001F5F"/>
                <w:spacing w:val="-3"/>
              </w:rPr>
              <w:t xml:space="preserve"> </w:t>
            </w:r>
            <w:r w:rsidR="007A605E">
              <w:rPr>
                <w:color w:val="001F5F"/>
                <w:spacing w:val="-4"/>
              </w:rPr>
              <w:t>Раду</w:t>
            </w:r>
            <w:r w:rsidR="007A605E">
              <w:rPr>
                <w:color w:val="001F5F"/>
                <w:spacing w:val="-6"/>
              </w:rPr>
              <w:t xml:space="preserve"> </w:t>
            </w:r>
            <w:r w:rsidR="007A605E">
              <w:rPr>
                <w:color w:val="001F5F"/>
                <w:spacing w:val="-4"/>
              </w:rPr>
              <w:t xml:space="preserve">директорів </w:t>
            </w:r>
            <w:r w:rsidR="00ED42B0">
              <w:rPr>
                <w:color w:val="001F5F"/>
                <w:spacing w:val="-4"/>
              </w:rPr>
              <w:t xml:space="preserve"> СЛАТ «Тур»</w:t>
            </w:r>
          </w:p>
          <w:p w:rsidR="007A6EFE" w:rsidRDefault="007A605E">
            <w:pPr>
              <w:pStyle w:val="TableParagraph"/>
              <w:spacing w:line="248" w:lineRule="exact"/>
              <w:ind w:right="45"/>
            </w:pPr>
            <w:r>
              <w:rPr>
                <w:color w:val="134D9B"/>
                <w:spacing w:val="-4"/>
              </w:rPr>
              <w:t>*</w:t>
            </w:r>
            <w:r>
              <w:rPr>
                <w:color w:val="134D9B"/>
                <w:spacing w:val="-13"/>
              </w:rPr>
              <w:t xml:space="preserve"> </w:t>
            </w:r>
            <w:r>
              <w:rPr>
                <w:color w:val="134D9B"/>
                <w:spacing w:val="-4"/>
              </w:rPr>
              <w:t>у</w:t>
            </w:r>
            <w:r>
              <w:rPr>
                <w:color w:val="134D9B"/>
                <w:spacing w:val="-13"/>
              </w:rPr>
              <w:t xml:space="preserve"> </w:t>
            </w:r>
            <w:r>
              <w:rPr>
                <w:color w:val="134D9B"/>
                <w:spacing w:val="-4"/>
              </w:rPr>
              <w:t>разі</w:t>
            </w:r>
            <w:r>
              <w:rPr>
                <w:color w:val="134D9B"/>
                <w:spacing w:val="-12"/>
              </w:rPr>
              <w:t xml:space="preserve"> </w:t>
            </w:r>
            <w:r>
              <w:rPr>
                <w:color w:val="134D9B"/>
                <w:spacing w:val="-4"/>
              </w:rPr>
              <w:t>неможливості</w:t>
            </w:r>
            <w:r>
              <w:rPr>
                <w:color w:val="134D9B"/>
                <w:spacing w:val="-12"/>
              </w:rPr>
              <w:t xml:space="preserve"> </w:t>
            </w:r>
            <w:r>
              <w:rPr>
                <w:color w:val="134D9B"/>
                <w:spacing w:val="-4"/>
              </w:rPr>
              <w:t>підрахунку</w:t>
            </w:r>
            <w:r>
              <w:rPr>
                <w:color w:val="134D9B"/>
                <w:spacing w:val="-13"/>
              </w:rPr>
              <w:t xml:space="preserve"> </w:t>
            </w:r>
            <w:r>
              <w:rPr>
                <w:color w:val="134D9B"/>
                <w:spacing w:val="-4"/>
              </w:rPr>
              <w:t>голосів</w:t>
            </w:r>
            <w:r>
              <w:rPr>
                <w:color w:val="134D9B"/>
                <w:spacing w:val="-13"/>
              </w:rPr>
              <w:t xml:space="preserve"> </w:t>
            </w:r>
            <w:r>
              <w:rPr>
                <w:color w:val="134D9B"/>
                <w:spacing w:val="-4"/>
              </w:rPr>
              <w:t>або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  <w:spacing w:val="-4"/>
              </w:rPr>
              <w:t>неприйняття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  <w:spacing w:val="-4"/>
              </w:rPr>
              <w:t>рішення</w:t>
            </w:r>
            <w:r>
              <w:rPr>
                <w:color w:val="134D9B"/>
                <w:spacing w:val="-12"/>
              </w:rPr>
              <w:t xml:space="preserve"> </w:t>
            </w:r>
            <w:r>
              <w:rPr>
                <w:color w:val="134D9B"/>
                <w:spacing w:val="-4"/>
              </w:rPr>
              <w:t>за</w:t>
            </w:r>
            <w:r>
              <w:rPr>
                <w:color w:val="134D9B"/>
                <w:spacing w:val="-13"/>
              </w:rPr>
              <w:t xml:space="preserve"> </w:t>
            </w:r>
            <w:r>
              <w:rPr>
                <w:color w:val="134D9B"/>
                <w:spacing w:val="-4"/>
              </w:rPr>
              <w:t>питаннями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  <w:spacing w:val="-4"/>
              </w:rPr>
              <w:t>№</w:t>
            </w:r>
            <w:r>
              <w:rPr>
                <w:color w:val="134D9B"/>
                <w:spacing w:val="-13"/>
              </w:rPr>
              <w:t xml:space="preserve"> </w:t>
            </w:r>
            <w:r w:rsidR="00ED42B0">
              <w:rPr>
                <w:color w:val="134D9B"/>
                <w:spacing w:val="-4"/>
              </w:rPr>
              <w:t>4</w:t>
            </w:r>
            <w:r>
              <w:rPr>
                <w:color w:val="134D9B"/>
                <w:spacing w:val="-13"/>
              </w:rPr>
              <w:t xml:space="preserve"> </w:t>
            </w:r>
            <w:r>
              <w:rPr>
                <w:color w:val="134D9B"/>
                <w:spacing w:val="-4"/>
              </w:rPr>
              <w:t>або</w:t>
            </w:r>
            <w:r>
              <w:rPr>
                <w:color w:val="134D9B"/>
                <w:spacing w:val="-12"/>
              </w:rPr>
              <w:t xml:space="preserve"> </w:t>
            </w:r>
            <w:r>
              <w:rPr>
                <w:color w:val="134D9B"/>
                <w:spacing w:val="-4"/>
              </w:rPr>
              <w:t>№</w:t>
            </w:r>
            <w:r>
              <w:rPr>
                <w:color w:val="134D9B"/>
                <w:spacing w:val="-13"/>
              </w:rPr>
              <w:t xml:space="preserve"> </w:t>
            </w:r>
            <w:r w:rsidR="00ED42B0">
              <w:rPr>
                <w:color w:val="134D9B"/>
                <w:spacing w:val="-4"/>
              </w:rPr>
              <w:t>5</w:t>
            </w:r>
            <w:r>
              <w:rPr>
                <w:color w:val="134D9B"/>
                <w:spacing w:val="-4"/>
              </w:rPr>
              <w:t>,</w:t>
            </w:r>
            <w:r>
              <w:rPr>
                <w:color w:val="134D9B"/>
                <w:spacing w:val="-15"/>
              </w:rPr>
              <w:t xml:space="preserve"> </w:t>
            </w:r>
            <w:r>
              <w:rPr>
                <w:color w:val="134D9B"/>
                <w:spacing w:val="-4"/>
              </w:rPr>
              <w:t xml:space="preserve">прийняття </w:t>
            </w:r>
            <w:r>
              <w:rPr>
                <w:color w:val="134D9B"/>
              </w:rPr>
              <w:t>рішень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</w:rPr>
              <w:t>за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</w:rPr>
              <w:t>питанням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</w:rPr>
              <w:t>№</w:t>
            </w:r>
            <w:r>
              <w:rPr>
                <w:color w:val="134D9B"/>
                <w:spacing w:val="-13"/>
              </w:rPr>
              <w:t xml:space="preserve"> </w:t>
            </w:r>
            <w:r w:rsidR="00ED42B0">
              <w:rPr>
                <w:color w:val="134D9B"/>
              </w:rPr>
              <w:t>6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</w:rPr>
              <w:t>виключається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</w:rPr>
              <w:t>(не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</w:rPr>
              <w:t>ставиться</w:t>
            </w:r>
            <w:r>
              <w:rPr>
                <w:color w:val="134D9B"/>
                <w:spacing w:val="-13"/>
              </w:rPr>
              <w:t xml:space="preserve"> </w:t>
            </w:r>
            <w:r>
              <w:rPr>
                <w:color w:val="134D9B"/>
              </w:rPr>
              <w:t>на</w:t>
            </w:r>
            <w:r>
              <w:rPr>
                <w:color w:val="134D9B"/>
                <w:spacing w:val="-14"/>
              </w:rPr>
              <w:t xml:space="preserve"> </w:t>
            </w:r>
            <w:r>
              <w:rPr>
                <w:color w:val="134D9B"/>
              </w:rPr>
              <w:t>голосування)</w:t>
            </w:r>
            <w:r>
              <w:rPr>
                <w:color w:val="001F5F"/>
              </w:rPr>
              <w:t>».</w:t>
            </w:r>
          </w:p>
        </w:tc>
      </w:tr>
    </w:tbl>
    <w:p w:rsidR="007A6EFE" w:rsidRDefault="007A605E">
      <w:pPr>
        <w:pStyle w:val="a3"/>
        <w:spacing w:before="236" w:after="11" w:line="235" w:lineRule="auto"/>
        <w:ind w:left="118" w:right="119"/>
        <w:jc w:val="both"/>
      </w:pPr>
      <w:r>
        <w:rPr>
          <w:color w:val="001F5F"/>
        </w:rPr>
        <w:t>При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визначенні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підсумків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голосування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питанню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7"/>
        </w:rPr>
        <w:t xml:space="preserve"> </w:t>
      </w:r>
      <w:r w:rsidR="00BD78B7">
        <w:rPr>
          <w:color w:val="001F5F"/>
        </w:rPr>
        <w:t>6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Зборів,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 xml:space="preserve">підставі </w:t>
      </w:r>
      <w:r>
        <w:rPr>
          <w:color w:val="001F5F"/>
          <w:spacing w:val="-2"/>
        </w:rPr>
        <w:t>даних</w:t>
      </w:r>
      <w:r>
        <w:rPr>
          <w:color w:val="001F5F"/>
          <w:spacing w:val="-14"/>
        </w:rPr>
        <w:t xml:space="preserve"> </w:t>
      </w:r>
      <w:r>
        <w:rPr>
          <w:color w:val="001F5F"/>
          <w:spacing w:val="-2"/>
        </w:rPr>
        <w:t>Переліку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акціонерів,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які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2"/>
        </w:rPr>
        <w:t>подали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бюлетені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для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участі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2"/>
        </w:rPr>
        <w:t>у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дистанційних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Загальних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2"/>
        </w:rPr>
        <w:t>Зборах,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2"/>
        </w:rPr>
        <w:t xml:space="preserve">отриманого </w:t>
      </w:r>
      <w:r>
        <w:rPr>
          <w:color w:val="001F5F"/>
        </w:rPr>
        <w:t>Товариством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від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Центрального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депозитарію,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та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прийняття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рішення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за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питанням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яким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 xml:space="preserve">взаємозв’язок, Лічильною комісією було встановлено наступні підсумки голосування по запропонованому </w:t>
      </w:r>
      <w:r w:rsidR="00BD78B7">
        <w:rPr>
          <w:color w:val="001F5F"/>
        </w:rPr>
        <w:t>прое</w:t>
      </w:r>
      <w:r>
        <w:rPr>
          <w:color w:val="001F5F"/>
        </w:rPr>
        <w:t>кту рішення з питання №</w:t>
      </w:r>
      <w:r>
        <w:rPr>
          <w:color w:val="001F5F"/>
          <w:spacing w:val="-2"/>
        </w:rPr>
        <w:t xml:space="preserve"> </w:t>
      </w:r>
      <w:r w:rsidR="00BD78B7">
        <w:rPr>
          <w:color w:val="001F5F"/>
        </w:rPr>
        <w:t>6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порядку денного Загальних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Зборів: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7A6EFE">
        <w:trPr>
          <w:trHeight w:val="662"/>
        </w:trPr>
        <w:tc>
          <w:tcPr>
            <w:tcW w:w="5526" w:type="dxa"/>
          </w:tcPr>
          <w:p w:rsidR="007A6EFE" w:rsidRDefault="007A605E">
            <w:pPr>
              <w:pStyle w:val="TableParagraph"/>
              <w:spacing w:before="202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Рішення</w:t>
            </w:r>
          </w:p>
        </w:tc>
        <w:tc>
          <w:tcPr>
            <w:tcW w:w="1417" w:type="dxa"/>
          </w:tcPr>
          <w:p w:rsidR="007A6EFE" w:rsidRDefault="007A605E">
            <w:pPr>
              <w:pStyle w:val="TableParagraph"/>
              <w:spacing w:before="93" w:line="235" w:lineRule="auto"/>
              <w:ind w:left="184" w:firstLine="105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 xml:space="preserve">Кількість </w:t>
            </w:r>
            <w:r>
              <w:rPr>
                <w:b/>
                <w:color w:val="001F5F"/>
                <w:spacing w:val="-4"/>
                <w:sz w:val="20"/>
              </w:rPr>
              <w:t>голосів,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pacing w:val="-4"/>
                <w:sz w:val="20"/>
              </w:rPr>
              <w:t>шт.</w:t>
            </w:r>
          </w:p>
        </w:tc>
        <w:tc>
          <w:tcPr>
            <w:tcW w:w="2595" w:type="dxa"/>
          </w:tcPr>
          <w:p w:rsidR="007A6EFE" w:rsidRDefault="007A605E">
            <w:pPr>
              <w:pStyle w:val="TableParagraph"/>
              <w:spacing w:line="211" w:lineRule="exact"/>
              <w:ind w:left="121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Відсоткове</w:t>
            </w:r>
            <w:r>
              <w:rPr>
                <w:b/>
                <w:color w:val="001F5F"/>
                <w:spacing w:val="2"/>
                <w:sz w:val="20"/>
              </w:rPr>
              <w:t xml:space="preserve"> </w:t>
            </w:r>
            <w:r>
              <w:rPr>
                <w:b/>
                <w:color w:val="001F5F"/>
                <w:spacing w:val="-2"/>
                <w:sz w:val="20"/>
              </w:rPr>
              <w:t>відношення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spacing w:val="-5"/>
                <w:sz w:val="20"/>
              </w:rPr>
              <w:t>до</w:t>
            </w:r>
          </w:p>
          <w:p w:rsidR="007A6EFE" w:rsidRDefault="007A605E">
            <w:pPr>
              <w:pStyle w:val="TableParagraph"/>
              <w:spacing w:line="226" w:lineRule="exact"/>
              <w:ind w:left="409" w:hanging="298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загальної</w:t>
            </w:r>
            <w:r>
              <w:rPr>
                <w:b/>
                <w:color w:val="001F5F"/>
                <w:spacing w:val="-11"/>
                <w:sz w:val="20"/>
              </w:rPr>
              <w:t xml:space="preserve"> </w:t>
            </w:r>
            <w:r>
              <w:rPr>
                <w:b/>
                <w:color w:val="001F5F"/>
                <w:spacing w:val="-4"/>
                <w:sz w:val="20"/>
              </w:rPr>
              <w:t>кількості</w:t>
            </w:r>
            <w:r>
              <w:rPr>
                <w:b/>
                <w:color w:val="001F5F"/>
                <w:spacing w:val="-8"/>
                <w:sz w:val="20"/>
              </w:rPr>
              <w:t xml:space="preserve"> </w:t>
            </w:r>
            <w:r>
              <w:rPr>
                <w:b/>
                <w:color w:val="001F5F"/>
                <w:spacing w:val="-4"/>
                <w:sz w:val="20"/>
              </w:rPr>
              <w:t xml:space="preserve">голосів </w:t>
            </w:r>
            <w:r>
              <w:rPr>
                <w:b/>
                <w:color w:val="001F5F"/>
                <w:sz w:val="20"/>
              </w:rPr>
              <w:t>учасників зборів, %</w:t>
            </w:r>
          </w:p>
        </w:tc>
      </w:tr>
      <w:tr w:rsidR="007A6EFE">
        <w:trPr>
          <w:trHeight w:val="257"/>
        </w:trPr>
        <w:tc>
          <w:tcPr>
            <w:tcW w:w="5526" w:type="dxa"/>
          </w:tcPr>
          <w:p w:rsidR="007A6EFE" w:rsidRDefault="007A605E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Кількість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голосів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акціонерів,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що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беруть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участь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у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A6EFE" w:rsidRDefault="00ED42B0" w:rsidP="00451594">
            <w:pPr>
              <w:pStyle w:val="TableParagraph"/>
              <w:spacing w:line="229" w:lineRule="exact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451594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7A6EFE" w:rsidRDefault="007A605E">
            <w:pPr>
              <w:pStyle w:val="TableParagraph"/>
              <w:spacing w:line="229" w:lineRule="exact"/>
              <w:ind w:left="8" w:right="6"/>
              <w:jc w:val="center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100,00</w:t>
            </w:r>
          </w:p>
        </w:tc>
      </w:tr>
      <w:tr w:rsidR="007A6EFE">
        <w:trPr>
          <w:trHeight w:val="278"/>
        </w:trPr>
        <w:tc>
          <w:tcPr>
            <w:tcW w:w="5526" w:type="dxa"/>
          </w:tcPr>
          <w:p w:rsidR="007A6EFE" w:rsidRDefault="007A605E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Голосувало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«ЗА»</w:t>
            </w:r>
          </w:p>
        </w:tc>
        <w:tc>
          <w:tcPr>
            <w:tcW w:w="1417" w:type="dxa"/>
          </w:tcPr>
          <w:p w:rsidR="007A6EFE" w:rsidRDefault="00ED42B0" w:rsidP="00451594">
            <w:pPr>
              <w:pStyle w:val="TableParagraph"/>
              <w:spacing w:before="10"/>
              <w:ind w:left="6" w:right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451594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7A6EFE" w:rsidRDefault="007A605E">
            <w:pPr>
              <w:pStyle w:val="TableParagraph"/>
              <w:spacing w:before="10"/>
              <w:ind w:left="8" w:right="6"/>
              <w:jc w:val="center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100,00</w:t>
            </w:r>
          </w:p>
        </w:tc>
      </w:tr>
      <w:tr w:rsidR="007A6EFE">
        <w:trPr>
          <w:trHeight w:val="280"/>
        </w:trPr>
        <w:tc>
          <w:tcPr>
            <w:tcW w:w="5526" w:type="dxa"/>
          </w:tcPr>
          <w:p w:rsidR="007A6EFE" w:rsidRDefault="007A605E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Голосувало</w:t>
            </w:r>
            <w:r>
              <w:rPr>
                <w:color w:val="001F5F"/>
                <w:spacing w:val="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A6EFE" w:rsidRDefault="007A605E">
            <w:pPr>
              <w:pStyle w:val="TableParagraph"/>
              <w:spacing w:before="12"/>
              <w:ind w:left="6"/>
              <w:jc w:val="center"/>
              <w:rPr>
                <w:sz w:val="20"/>
              </w:rPr>
            </w:pPr>
            <w:r>
              <w:rPr>
                <w:color w:val="001F5F"/>
                <w:spacing w:val="-10"/>
                <w:sz w:val="20"/>
              </w:rPr>
              <w:t>0</w:t>
            </w:r>
          </w:p>
        </w:tc>
        <w:tc>
          <w:tcPr>
            <w:tcW w:w="2595" w:type="dxa"/>
          </w:tcPr>
          <w:p w:rsidR="007A6EFE" w:rsidRDefault="007A605E">
            <w:pPr>
              <w:pStyle w:val="TableParagraph"/>
              <w:spacing w:before="12"/>
              <w:ind w:left="8"/>
              <w:jc w:val="center"/>
              <w:rPr>
                <w:sz w:val="20"/>
              </w:rPr>
            </w:pPr>
            <w:r>
              <w:rPr>
                <w:color w:val="001F5F"/>
                <w:spacing w:val="-10"/>
                <w:sz w:val="20"/>
              </w:rPr>
              <w:t>0</w:t>
            </w:r>
          </w:p>
        </w:tc>
      </w:tr>
      <w:tr w:rsidR="007A6EFE">
        <w:trPr>
          <w:trHeight w:val="270"/>
        </w:trPr>
        <w:tc>
          <w:tcPr>
            <w:tcW w:w="5526" w:type="dxa"/>
          </w:tcPr>
          <w:p w:rsidR="007A6EFE" w:rsidRDefault="007A605E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color w:val="001F5F"/>
                <w:spacing w:val="-6"/>
                <w:sz w:val="20"/>
              </w:rPr>
              <w:t>Кількість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голосів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акціонерів,</w:t>
            </w:r>
            <w:r>
              <w:rPr>
                <w:color w:val="001F5F"/>
                <w:spacing w:val="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які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не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брали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участі</w:t>
            </w:r>
            <w:r>
              <w:rPr>
                <w:color w:val="001F5F"/>
                <w:spacing w:val="-2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у</w:t>
            </w:r>
            <w:r>
              <w:rPr>
                <w:color w:val="001F5F"/>
                <w:spacing w:val="-1"/>
                <w:sz w:val="20"/>
              </w:rPr>
              <w:t xml:space="preserve"> </w:t>
            </w:r>
            <w:r>
              <w:rPr>
                <w:color w:val="001F5F"/>
                <w:spacing w:val="-6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A6EFE" w:rsidRDefault="007A605E">
            <w:pPr>
              <w:pStyle w:val="TableParagraph"/>
              <w:spacing w:before="7"/>
              <w:ind w:left="6"/>
              <w:jc w:val="center"/>
              <w:rPr>
                <w:sz w:val="20"/>
              </w:rPr>
            </w:pPr>
            <w:r>
              <w:rPr>
                <w:color w:val="001F5F"/>
                <w:spacing w:val="-10"/>
                <w:sz w:val="20"/>
              </w:rPr>
              <w:t>0</w:t>
            </w:r>
          </w:p>
        </w:tc>
        <w:tc>
          <w:tcPr>
            <w:tcW w:w="2595" w:type="dxa"/>
          </w:tcPr>
          <w:p w:rsidR="007A6EFE" w:rsidRDefault="007A605E">
            <w:pPr>
              <w:pStyle w:val="TableParagraph"/>
              <w:spacing w:before="7"/>
              <w:ind w:left="8" w:right="1"/>
              <w:jc w:val="center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0,00</w:t>
            </w:r>
          </w:p>
        </w:tc>
      </w:tr>
      <w:tr w:rsidR="007A6EFE">
        <w:trPr>
          <w:trHeight w:val="278"/>
        </w:trPr>
        <w:tc>
          <w:tcPr>
            <w:tcW w:w="5526" w:type="dxa"/>
          </w:tcPr>
          <w:p w:rsidR="007A6EFE" w:rsidRDefault="007A605E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Кількість</w:t>
            </w:r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голосів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за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бюлетеням,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визнаними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A6EFE" w:rsidRDefault="007A605E">
            <w:pPr>
              <w:pStyle w:val="TableParagraph"/>
              <w:spacing w:before="10"/>
              <w:ind w:left="6"/>
              <w:jc w:val="center"/>
              <w:rPr>
                <w:sz w:val="20"/>
              </w:rPr>
            </w:pPr>
            <w:r>
              <w:rPr>
                <w:color w:val="001F5F"/>
                <w:spacing w:val="-10"/>
                <w:sz w:val="20"/>
              </w:rPr>
              <w:t>0</w:t>
            </w:r>
          </w:p>
        </w:tc>
        <w:tc>
          <w:tcPr>
            <w:tcW w:w="2595" w:type="dxa"/>
          </w:tcPr>
          <w:p w:rsidR="007A6EFE" w:rsidRDefault="007A605E">
            <w:pPr>
              <w:pStyle w:val="TableParagraph"/>
              <w:spacing w:before="10"/>
              <w:ind w:left="8" w:right="1"/>
              <w:jc w:val="center"/>
              <w:rPr>
                <w:sz w:val="20"/>
              </w:rPr>
            </w:pPr>
            <w:r>
              <w:rPr>
                <w:color w:val="001F5F"/>
                <w:spacing w:val="-4"/>
                <w:sz w:val="20"/>
              </w:rPr>
              <w:t>0,00</w:t>
            </w:r>
          </w:p>
        </w:tc>
      </w:tr>
    </w:tbl>
    <w:p w:rsidR="007A6EFE" w:rsidRDefault="007A605E">
      <w:pPr>
        <w:spacing w:before="237" w:line="235" w:lineRule="auto"/>
        <w:ind w:left="118" w:right="124"/>
        <w:jc w:val="both"/>
        <w:rPr>
          <w:b/>
        </w:rPr>
      </w:pPr>
      <w:r>
        <w:rPr>
          <w:b/>
          <w:color w:val="001F5F"/>
        </w:rPr>
        <w:t>Рішення</w:t>
      </w:r>
      <w:r>
        <w:rPr>
          <w:b/>
          <w:color w:val="001F5F"/>
          <w:spacing w:val="-8"/>
        </w:rPr>
        <w:t xml:space="preserve"> </w:t>
      </w:r>
      <w:r>
        <w:rPr>
          <w:b/>
          <w:color w:val="001F5F"/>
        </w:rPr>
        <w:t>прийнято</w:t>
      </w:r>
      <w:r>
        <w:rPr>
          <w:b/>
          <w:color w:val="001F5F"/>
          <w:spacing w:val="-5"/>
        </w:rPr>
        <w:t xml:space="preserve"> </w:t>
      </w:r>
      <w:r>
        <w:rPr>
          <w:b/>
          <w:color w:val="001F5F"/>
        </w:rPr>
        <w:t>одноголосно</w:t>
      </w:r>
      <w:r>
        <w:rPr>
          <w:b/>
          <w:color w:val="001F5F"/>
          <w:spacing w:val="-5"/>
        </w:rPr>
        <w:t xml:space="preserve"> </w:t>
      </w:r>
      <w:r>
        <w:rPr>
          <w:b/>
          <w:color w:val="001F5F"/>
        </w:rPr>
        <w:t>акціонерами,</w:t>
      </w:r>
      <w:r>
        <w:rPr>
          <w:b/>
          <w:color w:val="001F5F"/>
          <w:spacing w:val="-6"/>
        </w:rPr>
        <w:t xml:space="preserve"> </w:t>
      </w:r>
      <w:r>
        <w:rPr>
          <w:b/>
          <w:color w:val="001F5F"/>
        </w:rPr>
        <w:t>які</w:t>
      </w:r>
      <w:r>
        <w:rPr>
          <w:b/>
          <w:color w:val="001F5F"/>
          <w:spacing w:val="-6"/>
        </w:rPr>
        <w:t xml:space="preserve"> </w:t>
      </w:r>
      <w:r>
        <w:rPr>
          <w:b/>
          <w:color w:val="001F5F"/>
        </w:rPr>
        <w:t>зареєструвалися</w:t>
      </w:r>
      <w:r>
        <w:rPr>
          <w:b/>
          <w:color w:val="001F5F"/>
          <w:spacing w:val="-7"/>
        </w:rPr>
        <w:t xml:space="preserve"> </w:t>
      </w:r>
      <w:r>
        <w:rPr>
          <w:b/>
          <w:color w:val="001F5F"/>
        </w:rPr>
        <w:t>для</w:t>
      </w:r>
      <w:r>
        <w:rPr>
          <w:b/>
          <w:color w:val="001F5F"/>
          <w:spacing w:val="-7"/>
        </w:rPr>
        <w:t xml:space="preserve"> </w:t>
      </w:r>
      <w:r>
        <w:rPr>
          <w:b/>
          <w:color w:val="001F5F"/>
        </w:rPr>
        <w:t>участі</w:t>
      </w:r>
      <w:r>
        <w:rPr>
          <w:b/>
          <w:color w:val="001F5F"/>
          <w:spacing w:val="-6"/>
        </w:rPr>
        <w:t xml:space="preserve"> </w:t>
      </w:r>
      <w:r>
        <w:rPr>
          <w:b/>
          <w:color w:val="001F5F"/>
        </w:rPr>
        <w:t>у</w:t>
      </w:r>
      <w:r>
        <w:rPr>
          <w:b/>
          <w:color w:val="001F5F"/>
          <w:spacing w:val="-6"/>
        </w:rPr>
        <w:t xml:space="preserve"> </w:t>
      </w:r>
      <w:r>
        <w:rPr>
          <w:b/>
          <w:color w:val="001F5F"/>
        </w:rPr>
        <w:t>Загальних</w:t>
      </w:r>
      <w:r>
        <w:rPr>
          <w:b/>
          <w:color w:val="001F5F"/>
          <w:spacing w:val="-6"/>
        </w:rPr>
        <w:t xml:space="preserve"> </w:t>
      </w:r>
      <w:r>
        <w:rPr>
          <w:b/>
          <w:color w:val="001F5F"/>
        </w:rPr>
        <w:t>зборах Товариства та є власниками голосуючих з цього питання акцій.</w:t>
      </w:r>
    </w:p>
    <w:p w:rsidR="007A6EFE" w:rsidRDefault="007A6EFE">
      <w:pPr>
        <w:pStyle w:val="a3"/>
        <w:spacing w:before="109"/>
        <w:rPr>
          <w:b/>
        </w:rPr>
      </w:pPr>
    </w:p>
    <w:p w:rsidR="00451594" w:rsidRDefault="007A605E" w:rsidP="00ED42B0">
      <w:pPr>
        <w:tabs>
          <w:tab w:val="left" w:pos="2279"/>
        </w:tabs>
        <w:spacing w:line="348" w:lineRule="auto"/>
        <w:ind w:left="118" w:right="4615"/>
        <w:rPr>
          <w:b/>
          <w:color w:val="001F5F"/>
        </w:rPr>
      </w:pPr>
      <w:r>
        <w:rPr>
          <w:b/>
          <w:color w:val="001F5F"/>
        </w:rPr>
        <w:t>Голова Комісії</w:t>
      </w:r>
      <w:r>
        <w:rPr>
          <w:b/>
          <w:color w:val="001F5F"/>
        </w:rPr>
        <w:tab/>
      </w:r>
      <w:r w:rsidR="00451594">
        <w:rPr>
          <w:b/>
          <w:color w:val="001F5F"/>
        </w:rPr>
        <w:t xml:space="preserve">    С.АНДРОСЮК</w:t>
      </w:r>
    </w:p>
    <w:p w:rsidR="00ED42B0" w:rsidRDefault="00ED42B0" w:rsidP="00ED42B0">
      <w:pPr>
        <w:tabs>
          <w:tab w:val="left" w:pos="2279"/>
        </w:tabs>
        <w:spacing w:line="348" w:lineRule="auto"/>
        <w:ind w:left="118" w:right="4615"/>
        <w:rPr>
          <w:b/>
        </w:rPr>
      </w:pPr>
      <w:r>
        <w:rPr>
          <w:b/>
          <w:color w:val="001F5F"/>
        </w:rPr>
        <w:t>Член Комісії                    Г.ЧЕПЕНЮК</w:t>
      </w:r>
    </w:p>
    <w:p w:rsidR="007A6EFE" w:rsidRDefault="007A6EFE">
      <w:pPr>
        <w:pStyle w:val="a3"/>
        <w:spacing w:before="89"/>
        <w:rPr>
          <w:b/>
          <w:sz w:val="20"/>
        </w:rPr>
      </w:pPr>
    </w:p>
    <w:p w:rsidR="00C017E5" w:rsidRDefault="007A605E" w:rsidP="00C017E5">
      <w:pPr>
        <w:spacing w:line="235" w:lineRule="auto"/>
        <w:ind w:left="5239" w:right="108" w:firstLine="2590"/>
        <w:jc w:val="right"/>
        <w:rPr>
          <w:color w:val="134D9B"/>
          <w:spacing w:val="-4"/>
          <w:sz w:val="20"/>
        </w:rPr>
      </w:pPr>
      <w:r>
        <w:rPr>
          <w:color w:val="134D9B"/>
          <w:spacing w:val="-4"/>
          <w:sz w:val="20"/>
        </w:rPr>
        <w:t>Електронний</w:t>
      </w:r>
      <w:r>
        <w:rPr>
          <w:color w:val="134D9B"/>
          <w:spacing w:val="-9"/>
          <w:sz w:val="20"/>
        </w:rPr>
        <w:t xml:space="preserve"> </w:t>
      </w:r>
      <w:r w:rsidR="00ED42B0">
        <w:rPr>
          <w:color w:val="134D9B"/>
          <w:spacing w:val="-4"/>
          <w:sz w:val="20"/>
        </w:rPr>
        <w:t xml:space="preserve">документ           </w:t>
      </w:r>
    </w:p>
    <w:p w:rsidR="00C017E5" w:rsidRPr="00C017E5" w:rsidRDefault="00C017E5" w:rsidP="00C017E5">
      <w:pPr>
        <w:spacing w:line="235" w:lineRule="auto"/>
        <w:ind w:left="5239" w:right="108"/>
        <w:rPr>
          <w:color w:val="134D9B"/>
          <w:spacing w:val="-4"/>
          <w:sz w:val="20"/>
        </w:rPr>
      </w:pPr>
      <w:r>
        <w:rPr>
          <w:color w:val="134D9B"/>
          <w:spacing w:val="-4"/>
          <w:sz w:val="20"/>
        </w:rPr>
        <w:t>Документ</w:t>
      </w:r>
      <w:r w:rsidR="007A605E">
        <w:rPr>
          <w:color w:val="134D9B"/>
          <w:spacing w:val="-8"/>
          <w:sz w:val="20"/>
        </w:rPr>
        <w:t xml:space="preserve"> </w:t>
      </w:r>
      <w:r w:rsidR="007A605E">
        <w:rPr>
          <w:color w:val="134D9B"/>
          <w:spacing w:val="-4"/>
          <w:sz w:val="20"/>
        </w:rPr>
        <w:t>засвідчено</w:t>
      </w:r>
      <w:r w:rsidR="007A605E">
        <w:rPr>
          <w:color w:val="134D9B"/>
          <w:spacing w:val="-8"/>
          <w:sz w:val="20"/>
        </w:rPr>
        <w:t xml:space="preserve"> </w:t>
      </w:r>
      <w:r w:rsidR="007A605E">
        <w:rPr>
          <w:color w:val="134D9B"/>
          <w:spacing w:val="-4"/>
          <w:sz w:val="20"/>
        </w:rPr>
        <w:t>КЕП</w:t>
      </w:r>
      <w:r w:rsidR="007A605E">
        <w:rPr>
          <w:color w:val="134D9B"/>
          <w:spacing w:val="-7"/>
          <w:sz w:val="20"/>
        </w:rPr>
        <w:t xml:space="preserve"> </w:t>
      </w:r>
      <w:r w:rsidR="007A605E">
        <w:rPr>
          <w:color w:val="134D9B"/>
          <w:spacing w:val="-4"/>
          <w:sz w:val="20"/>
        </w:rPr>
        <w:t>членів</w:t>
      </w:r>
      <w:r w:rsidR="007A605E">
        <w:rPr>
          <w:color w:val="134D9B"/>
          <w:spacing w:val="-7"/>
          <w:sz w:val="20"/>
        </w:rPr>
        <w:t xml:space="preserve"> </w:t>
      </w:r>
      <w:r w:rsidR="007A605E">
        <w:rPr>
          <w:color w:val="134D9B"/>
          <w:spacing w:val="-4"/>
          <w:sz w:val="20"/>
        </w:rPr>
        <w:t>Реєстраційної</w:t>
      </w:r>
      <w:r w:rsidR="00ED42B0">
        <w:rPr>
          <w:color w:val="134D9B"/>
          <w:spacing w:val="-8"/>
          <w:sz w:val="20"/>
        </w:rPr>
        <w:t xml:space="preserve"> </w:t>
      </w:r>
      <w:r w:rsidR="009A683B">
        <w:rPr>
          <w:color w:val="134D9B"/>
          <w:spacing w:val="-8"/>
          <w:sz w:val="20"/>
        </w:rPr>
        <w:t xml:space="preserve"> </w:t>
      </w:r>
      <w:r w:rsidR="007A605E">
        <w:rPr>
          <w:color w:val="134D9B"/>
          <w:spacing w:val="-4"/>
          <w:sz w:val="20"/>
        </w:rPr>
        <w:t>комісі</w:t>
      </w:r>
      <w:r>
        <w:rPr>
          <w:color w:val="134D9B"/>
          <w:spacing w:val="-4"/>
          <w:sz w:val="20"/>
        </w:rPr>
        <w:t>ї</w:t>
      </w:r>
    </w:p>
    <w:p w:rsidR="007A6EFE" w:rsidRDefault="00C017E5" w:rsidP="00C017E5">
      <w:pPr>
        <w:spacing w:line="235" w:lineRule="auto"/>
        <w:ind w:left="5239" w:right="108"/>
        <w:rPr>
          <w:sz w:val="20"/>
        </w:rPr>
      </w:pPr>
      <w:r>
        <w:rPr>
          <w:color w:val="134D9B"/>
          <w:sz w:val="20"/>
        </w:rPr>
        <w:t xml:space="preserve">                               </w:t>
      </w:r>
      <w:r w:rsidR="007A605E">
        <w:rPr>
          <w:color w:val="134D9B"/>
          <w:sz w:val="20"/>
        </w:rPr>
        <w:t xml:space="preserve"> </w:t>
      </w:r>
      <w:r w:rsidR="009A683B">
        <w:rPr>
          <w:color w:val="134D9B"/>
          <w:sz w:val="20"/>
        </w:rPr>
        <w:t xml:space="preserve">СЛАТ «Тур» </w:t>
      </w:r>
      <w:r w:rsidR="007A605E">
        <w:rPr>
          <w:color w:val="134D9B"/>
          <w:sz w:val="20"/>
        </w:rPr>
        <w:t xml:space="preserve">ЄДРПОУ: </w:t>
      </w:r>
      <w:r w:rsidR="009A683B">
        <w:rPr>
          <w:color w:val="134D9B"/>
          <w:sz w:val="20"/>
        </w:rPr>
        <w:t>05441542</w:t>
      </w:r>
    </w:p>
    <w:sectPr w:rsidR="007A6EFE" w:rsidSect="007A6EFE">
      <w:type w:val="continuous"/>
      <w:pgSz w:w="11910" w:h="16840"/>
      <w:pgMar w:top="900" w:right="740" w:bottom="280" w:left="13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A6EFE"/>
    <w:rsid w:val="003F571D"/>
    <w:rsid w:val="00451594"/>
    <w:rsid w:val="005D2856"/>
    <w:rsid w:val="005F204C"/>
    <w:rsid w:val="00677003"/>
    <w:rsid w:val="007A605E"/>
    <w:rsid w:val="007A6EFE"/>
    <w:rsid w:val="009A683B"/>
    <w:rsid w:val="00BD78B7"/>
    <w:rsid w:val="00C017E5"/>
    <w:rsid w:val="00EB7919"/>
    <w:rsid w:val="00ED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6EFE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6E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A6EFE"/>
    <w:pPr>
      <w:spacing w:before="60"/>
    </w:pPr>
  </w:style>
  <w:style w:type="paragraph" w:styleId="a4">
    <w:name w:val="Title"/>
    <w:basedOn w:val="a"/>
    <w:uiPriority w:val="1"/>
    <w:qFormat/>
    <w:rsid w:val="007A6EFE"/>
    <w:pPr>
      <w:spacing w:line="363" w:lineRule="exact"/>
      <w:ind w:right="11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7A6EFE"/>
  </w:style>
  <w:style w:type="paragraph" w:customStyle="1" w:styleId="TableParagraph">
    <w:name w:val="Table Paragraph"/>
    <w:basedOn w:val="a"/>
    <w:uiPriority w:val="1"/>
    <w:qFormat/>
    <w:rsid w:val="007A6EFE"/>
    <w:pPr>
      <w:ind w:left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10</cp:revision>
  <dcterms:created xsi:type="dcterms:W3CDTF">2024-03-20T07:51:00Z</dcterms:created>
  <dcterms:modified xsi:type="dcterms:W3CDTF">2024-04-11T11:20:00Z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2016</vt:lpwstr>
  </property>
</Properties>
</file>