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27E142" w14:textId="77777777" w:rsidR="001518C8" w:rsidRDefault="001518C8" w:rsidP="006B4280">
      <w:pPr>
        <w:spacing w:line="240" w:lineRule="atLeast"/>
        <w:ind w:left="5103" w:right="-142"/>
        <w:contextualSpacing/>
        <w:rPr>
          <w:rFonts w:asciiTheme="minorHAnsi" w:hAnsiTheme="minorHAnsi" w:cstheme="minorHAnsi"/>
          <w:i/>
          <w:iCs/>
          <w:sz w:val="20"/>
          <w:szCs w:val="20"/>
        </w:rPr>
      </w:pPr>
    </w:p>
    <w:p w14:paraId="7E93FE6C" w14:textId="43FFC4A6" w:rsidR="006B4280" w:rsidRPr="00D36A40" w:rsidRDefault="006B4280" w:rsidP="006B4280">
      <w:pPr>
        <w:spacing w:line="240" w:lineRule="atLeast"/>
        <w:ind w:left="5103" w:right="-142"/>
        <w:contextualSpacing/>
        <w:rPr>
          <w:rFonts w:asciiTheme="minorHAnsi" w:hAnsiTheme="minorHAnsi" w:cstheme="minorHAnsi"/>
          <w:sz w:val="20"/>
          <w:szCs w:val="20"/>
        </w:rPr>
      </w:pPr>
      <w:r w:rsidRPr="00D36A40">
        <w:rPr>
          <w:rFonts w:asciiTheme="minorHAnsi" w:hAnsiTheme="minorHAnsi" w:cstheme="minorHAnsi"/>
          <w:sz w:val="20"/>
          <w:szCs w:val="20"/>
        </w:rPr>
        <w:t>ЗАТВЕРДЖЕНО</w:t>
      </w:r>
    </w:p>
    <w:p w14:paraId="232B5C82" w14:textId="77777777" w:rsidR="00AB7B85" w:rsidRDefault="006B4280" w:rsidP="006B4280">
      <w:pPr>
        <w:spacing w:line="240" w:lineRule="atLeast"/>
        <w:ind w:left="5103" w:right="-142"/>
        <w:contextualSpacing/>
        <w:rPr>
          <w:rFonts w:asciiTheme="minorHAnsi" w:hAnsiTheme="minorHAnsi" w:cstheme="minorHAnsi"/>
          <w:sz w:val="20"/>
          <w:szCs w:val="20"/>
        </w:rPr>
      </w:pPr>
      <w:r w:rsidRPr="00D36A40">
        <w:rPr>
          <w:rFonts w:asciiTheme="minorHAnsi" w:hAnsiTheme="minorHAnsi" w:cstheme="minorHAnsi"/>
          <w:sz w:val="20"/>
          <w:szCs w:val="20"/>
        </w:rPr>
        <w:t>Наглядовою радою ПРАТ «</w:t>
      </w:r>
      <w:r w:rsidR="00AB7B85" w:rsidRPr="00AB7B85">
        <w:rPr>
          <w:rFonts w:asciiTheme="minorHAnsi" w:hAnsiTheme="minorHAnsi" w:cstheme="minorHAnsi"/>
          <w:sz w:val="20"/>
          <w:szCs w:val="20"/>
        </w:rPr>
        <w:t>ВОВЧАНСЬКИЙ ОЕЗ</w:t>
      </w:r>
      <w:r w:rsidRPr="00D36A40">
        <w:rPr>
          <w:rFonts w:asciiTheme="minorHAnsi" w:hAnsiTheme="minorHAnsi" w:cstheme="minorHAnsi"/>
          <w:sz w:val="20"/>
          <w:szCs w:val="20"/>
        </w:rPr>
        <w:t xml:space="preserve">» </w:t>
      </w:r>
    </w:p>
    <w:p w14:paraId="0E947238" w14:textId="4BFC252F" w:rsidR="006B4280" w:rsidRPr="00D36A40" w:rsidRDefault="006B4280" w:rsidP="006B4280">
      <w:pPr>
        <w:spacing w:line="240" w:lineRule="atLeast"/>
        <w:ind w:left="5103" w:right="-142"/>
        <w:contextualSpacing/>
        <w:rPr>
          <w:rFonts w:asciiTheme="minorHAnsi" w:hAnsiTheme="minorHAnsi" w:cstheme="minorHAnsi"/>
          <w:sz w:val="20"/>
          <w:szCs w:val="20"/>
        </w:rPr>
      </w:pPr>
      <w:r w:rsidRPr="00D36A40">
        <w:rPr>
          <w:rFonts w:asciiTheme="minorHAnsi" w:hAnsiTheme="minorHAnsi" w:cstheme="minorHAnsi"/>
          <w:sz w:val="20"/>
          <w:szCs w:val="20"/>
        </w:rPr>
        <w:t>Протокол №</w:t>
      </w:r>
      <w:r w:rsidR="00D36A40" w:rsidRPr="00D36A40">
        <w:rPr>
          <w:rFonts w:asciiTheme="minorHAnsi" w:hAnsiTheme="minorHAnsi" w:cstheme="minorHAnsi"/>
          <w:sz w:val="20"/>
          <w:szCs w:val="20"/>
        </w:rPr>
        <w:t>1</w:t>
      </w:r>
      <w:r w:rsidRPr="00D36A40">
        <w:rPr>
          <w:rFonts w:asciiTheme="minorHAnsi" w:hAnsiTheme="minorHAnsi" w:cstheme="minorHAnsi"/>
          <w:sz w:val="20"/>
          <w:szCs w:val="20"/>
        </w:rPr>
        <w:t xml:space="preserve"> від </w:t>
      </w:r>
      <w:r w:rsidR="00D36A40" w:rsidRPr="00D36A40">
        <w:rPr>
          <w:rFonts w:asciiTheme="minorHAnsi" w:hAnsiTheme="minorHAnsi" w:cstheme="minorHAnsi"/>
          <w:sz w:val="20"/>
          <w:szCs w:val="20"/>
        </w:rPr>
        <w:t>19</w:t>
      </w:r>
      <w:r w:rsidRPr="00D36A40">
        <w:rPr>
          <w:rFonts w:asciiTheme="minorHAnsi" w:hAnsiTheme="minorHAnsi" w:cstheme="minorHAnsi"/>
          <w:sz w:val="20"/>
          <w:szCs w:val="20"/>
        </w:rPr>
        <w:t>.01.2024 року</w:t>
      </w:r>
    </w:p>
    <w:p w14:paraId="6FEE80EB" w14:textId="77777777" w:rsidR="006B4280" w:rsidRPr="00D36A40" w:rsidRDefault="006B4280" w:rsidP="006B4280">
      <w:pPr>
        <w:ind w:right="-142"/>
        <w:jc w:val="center"/>
        <w:rPr>
          <w:rFonts w:asciiTheme="minorHAnsi" w:hAnsiTheme="minorHAnsi" w:cstheme="minorHAnsi"/>
          <w:b/>
          <w:bCs/>
          <w:sz w:val="20"/>
          <w:szCs w:val="20"/>
        </w:rPr>
      </w:pPr>
    </w:p>
    <w:p w14:paraId="178B5C10" w14:textId="77777777" w:rsidR="00D36A40" w:rsidRPr="00D36A40" w:rsidRDefault="00D36A40" w:rsidP="00D36A40">
      <w:pPr>
        <w:pStyle w:val="paragraph"/>
        <w:shd w:val="clear" w:color="auto" w:fill="FFFFFF"/>
        <w:spacing w:before="0" w:beforeAutospacing="0" w:after="0" w:afterAutospacing="0"/>
        <w:ind w:right="-150"/>
        <w:jc w:val="center"/>
        <w:textAlignment w:val="baseline"/>
        <w:rPr>
          <w:rFonts w:asciiTheme="minorHAnsi" w:hAnsiTheme="minorHAnsi" w:cstheme="minorHAnsi"/>
          <w:sz w:val="18"/>
          <w:szCs w:val="18"/>
        </w:rPr>
      </w:pPr>
      <w:r w:rsidRPr="00D36A40">
        <w:rPr>
          <w:rStyle w:val="normaltextrun"/>
          <w:rFonts w:asciiTheme="minorHAnsi" w:hAnsiTheme="minorHAnsi" w:cstheme="minorHAnsi"/>
          <w:b/>
          <w:bCs/>
          <w:sz w:val="20"/>
          <w:szCs w:val="20"/>
        </w:rPr>
        <w:t>До уваги акціонерів</w:t>
      </w:r>
      <w:r w:rsidRPr="00D36A40">
        <w:rPr>
          <w:rStyle w:val="eop"/>
          <w:rFonts w:asciiTheme="minorHAnsi" w:hAnsiTheme="minorHAnsi" w:cstheme="minorHAnsi"/>
          <w:sz w:val="20"/>
          <w:szCs w:val="20"/>
        </w:rPr>
        <w:t> </w:t>
      </w:r>
    </w:p>
    <w:p w14:paraId="5857812B" w14:textId="77777777" w:rsidR="00D36A40" w:rsidRPr="00D36A40" w:rsidRDefault="00D36A40" w:rsidP="00D36A40">
      <w:pPr>
        <w:pStyle w:val="paragraph"/>
        <w:spacing w:before="0" w:beforeAutospacing="0" w:after="0" w:afterAutospacing="0"/>
        <w:jc w:val="center"/>
        <w:textAlignment w:val="baseline"/>
        <w:rPr>
          <w:rFonts w:asciiTheme="minorHAnsi" w:hAnsiTheme="minorHAnsi" w:cstheme="minorHAnsi"/>
          <w:sz w:val="18"/>
          <w:szCs w:val="18"/>
        </w:rPr>
      </w:pPr>
      <w:r w:rsidRPr="00D36A40">
        <w:rPr>
          <w:rStyle w:val="normaltextrun"/>
          <w:rFonts w:asciiTheme="minorHAnsi" w:hAnsiTheme="minorHAnsi" w:cstheme="minorHAnsi"/>
          <w:b/>
          <w:bCs/>
          <w:sz w:val="20"/>
          <w:szCs w:val="20"/>
        </w:rPr>
        <w:t>ПРИВАТНОГО АКЦІОНЕРНОГО ТОВАРИСТВА «ВОВЧАНСЬКИЙ ОЛІЙНОЕКСТРАКЦІЙНИЙ ЗАВОД»</w:t>
      </w:r>
      <w:r w:rsidRPr="00D36A40">
        <w:rPr>
          <w:rStyle w:val="eop"/>
          <w:rFonts w:asciiTheme="minorHAnsi" w:hAnsiTheme="minorHAnsi" w:cstheme="minorHAnsi"/>
          <w:sz w:val="20"/>
          <w:szCs w:val="20"/>
        </w:rPr>
        <w:t> </w:t>
      </w:r>
    </w:p>
    <w:p w14:paraId="300320AB" w14:textId="77777777" w:rsidR="00D36A40" w:rsidRPr="00D36A40" w:rsidRDefault="00D36A40" w:rsidP="00D36A40">
      <w:pPr>
        <w:pStyle w:val="paragraph"/>
        <w:shd w:val="clear" w:color="auto" w:fill="FFFFFF"/>
        <w:spacing w:before="0" w:beforeAutospacing="0" w:after="0" w:afterAutospacing="0"/>
        <w:ind w:right="-150"/>
        <w:jc w:val="center"/>
        <w:textAlignment w:val="baseline"/>
        <w:rPr>
          <w:rFonts w:asciiTheme="minorHAnsi" w:hAnsiTheme="minorHAnsi" w:cstheme="minorHAnsi"/>
          <w:sz w:val="18"/>
          <w:szCs w:val="18"/>
        </w:rPr>
      </w:pPr>
      <w:r w:rsidRPr="00D36A40">
        <w:rPr>
          <w:rStyle w:val="normaltextrun"/>
          <w:rFonts w:asciiTheme="minorHAnsi" w:hAnsiTheme="minorHAnsi" w:cstheme="minorHAnsi"/>
          <w:sz w:val="20"/>
          <w:szCs w:val="20"/>
        </w:rPr>
        <w:t xml:space="preserve">(далі – </w:t>
      </w:r>
      <w:r w:rsidRPr="00D36A40">
        <w:rPr>
          <w:rStyle w:val="normaltextrun"/>
          <w:rFonts w:asciiTheme="minorHAnsi" w:hAnsiTheme="minorHAnsi" w:cstheme="minorHAnsi"/>
          <w:b/>
          <w:bCs/>
          <w:sz w:val="20"/>
          <w:szCs w:val="20"/>
        </w:rPr>
        <w:t>ПРАТ “</w:t>
      </w:r>
      <w:bookmarkStart w:id="0" w:name="_Hlk156905902"/>
      <w:r w:rsidRPr="00D36A40">
        <w:rPr>
          <w:rStyle w:val="normaltextrun"/>
          <w:rFonts w:asciiTheme="minorHAnsi" w:hAnsiTheme="minorHAnsi" w:cstheme="minorHAnsi"/>
          <w:b/>
          <w:bCs/>
          <w:sz w:val="20"/>
          <w:szCs w:val="20"/>
        </w:rPr>
        <w:t xml:space="preserve">ВОВЧАНСЬКИЙ ОЕЗ </w:t>
      </w:r>
      <w:bookmarkEnd w:id="0"/>
      <w:r w:rsidRPr="00D36A40">
        <w:rPr>
          <w:rStyle w:val="normaltextrun"/>
          <w:rFonts w:asciiTheme="minorHAnsi" w:hAnsiTheme="minorHAnsi" w:cstheme="minorHAnsi"/>
          <w:b/>
          <w:bCs/>
          <w:sz w:val="20"/>
          <w:szCs w:val="20"/>
        </w:rPr>
        <w:t>”</w:t>
      </w:r>
      <w:r w:rsidRPr="00D36A40">
        <w:rPr>
          <w:rStyle w:val="normaltextrun"/>
          <w:rFonts w:asciiTheme="minorHAnsi" w:hAnsiTheme="minorHAnsi" w:cstheme="minorHAnsi"/>
          <w:sz w:val="20"/>
          <w:szCs w:val="20"/>
        </w:rPr>
        <w:t>, Товариство), ідентифікаційний код 00373936,</w:t>
      </w:r>
      <w:r w:rsidRPr="00D36A40">
        <w:rPr>
          <w:rStyle w:val="eop"/>
          <w:rFonts w:asciiTheme="minorHAnsi" w:hAnsiTheme="minorHAnsi" w:cstheme="minorHAnsi"/>
          <w:sz w:val="20"/>
          <w:szCs w:val="20"/>
        </w:rPr>
        <w:t> </w:t>
      </w:r>
    </w:p>
    <w:p w14:paraId="030915FE" w14:textId="77777777" w:rsidR="00D36A40" w:rsidRPr="00D36A40" w:rsidRDefault="00D36A40" w:rsidP="00D36A40">
      <w:pPr>
        <w:pStyle w:val="paragraph"/>
        <w:shd w:val="clear" w:color="auto" w:fill="FFFFFF"/>
        <w:spacing w:before="0" w:beforeAutospacing="0" w:after="0" w:afterAutospacing="0"/>
        <w:jc w:val="center"/>
        <w:textAlignment w:val="baseline"/>
        <w:rPr>
          <w:rFonts w:asciiTheme="minorHAnsi" w:hAnsiTheme="minorHAnsi" w:cstheme="minorHAnsi"/>
          <w:sz w:val="18"/>
          <w:szCs w:val="18"/>
        </w:rPr>
      </w:pPr>
      <w:r w:rsidRPr="00D36A40">
        <w:rPr>
          <w:rStyle w:val="normaltextrun"/>
          <w:rFonts w:asciiTheme="minorHAnsi" w:hAnsiTheme="minorHAnsi" w:cstheme="minorHAnsi"/>
          <w:b/>
          <w:bCs/>
          <w:sz w:val="20"/>
          <w:szCs w:val="20"/>
        </w:rPr>
        <w:t>місцезнаходження:</w:t>
      </w:r>
      <w:r w:rsidRPr="00D36A40">
        <w:rPr>
          <w:rStyle w:val="normaltextrun"/>
          <w:rFonts w:asciiTheme="minorHAnsi" w:hAnsiTheme="minorHAnsi" w:cstheme="minorHAnsi"/>
          <w:sz w:val="20"/>
          <w:szCs w:val="20"/>
          <w:lang w:val="ru-RU"/>
        </w:rPr>
        <w:t xml:space="preserve"> 62504, </w:t>
      </w:r>
      <w:proofErr w:type="spellStart"/>
      <w:r w:rsidRPr="00D36A40">
        <w:rPr>
          <w:rStyle w:val="normaltextrun"/>
          <w:rFonts w:asciiTheme="minorHAnsi" w:hAnsiTheme="minorHAnsi" w:cstheme="minorHAnsi"/>
          <w:sz w:val="20"/>
          <w:szCs w:val="20"/>
          <w:lang w:val="ru-RU"/>
        </w:rPr>
        <w:t>Харківська</w:t>
      </w:r>
      <w:proofErr w:type="spellEnd"/>
      <w:r w:rsidRPr="00D36A40">
        <w:rPr>
          <w:rStyle w:val="normaltextrun"/>
          <w:rFonts w:asciiTheme="minorHAnsi" w:hAnsiTheme="minorHAnsi" w:cstheme="minorHAnsi"/>
          <w:sz w:val="20"/>
          <w:szCs w:val="20"/>
          <w:lang w:val="ru-RU"/>
        </w:rPr>
        <w:t xml:space="preserve"> область, </w:t>
      </w:r>
      <w:proofErr w:type="spellStart"/>
      <w:r w:rsidRPr="00D36A40">
        <w:rPr>
          <w:rStyle w:val="normaltextrun"/>
          <w:rFonts w:asciiTheme="minorHAnsi" w:hAnsiTheme="minorHAnsi" w:cstheme="minorHAnsi"/>
          <w:sz w:val="20"/>
          <w:szCs w:val="20"/>
          <w:lang w:val="ru-RU"/>
        </w:rPr>
        <w:t>Чугуївський</w:t>
      </w:r>
      <w:proofErr w:type="spellEnd"/>
      <w:r w:rsidRPr="00D36A40">
        <w:rPr>
          <w:rStyle w:val="normaltextrun"/>
          <w:rFonts w:asciiTheme="minorHAnsi" w:hAnsiTheme="minorHAnsi" w:cstheme="minorHAnsi"/>
          <w:sz w:val="20"/>
          <w:szCs w:val="20"/>
          <w:lang w:val="ru-RU"/>
        </w:rPr>
        <w:t xml:space="preserve"> район, м. </w:t>
      </w:r>
      <w:proofErr w:type="spellStart"/>
      <w:r w:rsidRPr="00D36A40">
        <w:rPr>
          <w:rStyle w:val="normaltextrun"/>
          <w:rFonts w:asciiTheme="minorHAnsi" w:hAnsiTheme="minorHAnsi" w:cstheme="minorHAnsi"/>
          <w:sz w:val="20"/>
          <w:szCs w:val="20"/>
          <w:lang w:val="ru-RU"/>
        </w:rPr>
        <w:t>Вовчанськ</w:t>
      </w:r>
      <w:proofErr w:type="spellEnd"/>
      <w:r w:rsidRPr="00D36A40">
        <w:rPr>
          <w:rStyle w:val="normaltextrun"/>
          <w:rFonts w:asciiTheme="minorHAnsi" w:hAnsiTheme="minorHAnsi" w:cstheme="minorHAnsi"/>
          <w:sz w:val="20"/>
          <w:szCs w:val="20"/>
          <w:lang w:val="ru-RU"/>
        </w:rPr>
        <w:t xml:space="preserve">, </w:t>
      </w:r>
      <w:proofErr w:type="spellStart"/>
      <w:r w:rsidRPr="00D36A40">
        <w:rPr>
          <w:rStyle w:val="normaltextrun"/>
          <w:rFonts w:asciiTheme="minorHAnsi" w:hAnsiTheme="minorHAnsi" w:cstheme="minorHAnsi"/>
          <w:sz w:val="20"/>
          <w:szCs w:val="20"/>
          <w:lang w:val="ru-RU"/>
        </w:rPr>
        <w:t>площа</w:t>
      </w:r>
      <w:proofErr w:type="spellEnd"/>
      <w:r w:rsidRPr="00D36A40">
        <w:rPr>
          <w:rStyle w:val="normaltextrun"/>
          <w:rFonts w:asciiTheme="minorHAnsi" w:hAnsiTheme="minorHAnsi" w:cstheme="minorHAnsi"/>
          <w:sz w:val="20"/>
          <w:szCs w:val="20"/>
          <w:lang w:val="ru-RU"/>
        </w:rPr>
        <w:t xml:space="preserve"> Привокзальна,11</w:t>
      </w:r>
      <w:r w:rsidRPr="00D36A40">
        <w:rPr>
          <w:rStyle w:val="normaltextrun"/>
          <w:rFonts w:asciiTheme="minorHAnsi" w:hAnsiTheme="minorHAnsi" w:cstheme="minorHAnsi"/>
          <w:sz w:val="20"/>
          <w:szCs w:val="20"/>
        </w:rPr>
        <w:t>;</w:t>
      </w:r>
      <w:r w:rsidRPr="00D36A40">
        <w:rPr>
          <w:rStyle w:val="eop"/>
          <w:rFonts w:asciiTheme="minorHAnsi" w:hAnsiTheme="minorHAnsi" w:cstheme="minorHAnsi"/>
          <w:sz w:val="20"/>
          <w:szCs w:val="20"/>
        </w:rPr>
        <w:t> </w:t>
      </w:r>
    </w:p>
    <w:p w14:paraId="0E9D6AE6" w14:textId="3F6FCE38" w:rsidR="00D36A40" w:rsidRPr="00D36A40" w:rsidRDefault="00D36A40" w:rsidP="00D36A40">
      <w:pPr>
        <w:pStyle w:val="paragraph"/>
        <w:shd w:val="clear" w:color="auto" w:fill="FFFFFF"/>
        <w:spacing w:before="0" w:beforeAutospacing="0" w:after="0" w:afterAutospacing="0"/>
        <w:ind w:right="-150"/>
        <w:jc w:val="center"/>
        <w:textAlignment w:val="baseline"/>
        <w:rPr>
          <w:rFonts w:asciiTheme="minorHAnsi" w:hAnsiTheme="minorHAnsi" w:cstheme="minorHAnsi"/>
          <w:sz w:val="18"/>
          <w:szCs w:val="18"/>
        </w:rPr>
      </w:pPr>
      <w:r w:rsidRPr="00D36A40">
        <w:rPr>
          <w:rStyle w:val="normaltextrun"/>
          <w:rFonts w:asciiTheme="minorHAnsi" w:hAnsiTheme="minorHAnsi" w:cstheme="minorHAnsi"/>
          <w:b/>
          <w:bCs/>
          <w:sz w:val="20"/>
          <w:szCs w:val="20"/>
        </w:rPr>
        <w:t>адреса для листування:</w:t>
      </w:r>
      <w:r w:rsidRPr="00D36A40">
        <w:rPr>
          <w:rStyle w:val="a9"/>
          <w:rFonts w:asciiTheme="minorHAnsi" w:hAnsiTheme="minorHAnsi" w:cstheme="minorHAnsi"/>
          <w:b w:val="0"/>
          <w:bCs w:val="0"/>
          <w:sz w:val="20"/>
          <w:szCs w:val="20"/>
        </w:rPr>
        <w:t xml:space="preserve"> </w:t>
      </w:r>
      <w:hyperlink r:id="rId8" w:history="1">
        <w:r w:rsidR="00AB7B85" w:rsidRPr="008C615A">
          <w:rPr>
            <w:rStyle w:val="a6"/>
            <w:rFonts w:ascii="Calibri" w:hAnsi="Calibri" w:cs="Calibri"/>
            <w:sz w:val="20"/>
            <w:szCs w:val="20"/>
            <w:shd w:val="clear" w:color="auto" w:fill="FFFFFF"/>
            <w:lang w:val="en-US"/>
          </w:rPr>
          <w:t>l</w:t>
        </w:r>
        <w:r w:rsidR="00AB7B85" w:rsidRPr="008C615A">
          <w:rPr>
            <w:rStyle w:val="a6"/>
            <w:rFonts w:ascii="Calibri" w:hAnsi="Calibri" w:cs="Calibri"/>
            <w:sz w:val="20"/>
            <w:szCs w:val="20"/>
            <w:shd w:val="clear" w:color="auto" w:fill="FFFFFF"/>
            <w:lang w:val="ru-RU"/>
          </w:rPr>
          <w:t>.</w:t>
        </w:r>
        <w:r w:rsidR="00AB7B85" w:rsidRPr="008C615A">
          <w:rPr>
            <w:rStyle w:val="a6"/>
            <w:rFonts w:ascii="Calibri" w:hAnsi="Calibri" w:cs="Calibri"/>
            <w:sz w:val="20"/>
            <w:szCs w:val="20"/>
            <w:shd w:val="clear" w:color="auto" w:fill="FFFFFF"/>
            <w:lang w:val="en-US"/>
          </w:rPr>
          <w:t>nedosika</w:t>
        </w:r>
        <w:r w:rsidR="00AB7B85" w:rsidRPr="008C615A">
          <w:rPr>
            <w:rStyle w:val="a6"/>
            <w:rFonts w:ascii="Calibri" w:hAnsi="Calibri" w:cs="Calibri"/>
            <w:sz w:val="20"/>
            <w:szCs w:val="20"/>
            <w:shd w:val="clear" w:color="auto" w:fill="FFFFFF"/>
            <w:lang w:val="ru-RU"/>
          </w:rPr>
          <w:t>@</w:t>
        </w:r>
        <w:r w:rsidR="00AB7B85" w:rsidRPr="008C615A">
          <w:rPr>
            <w:rStyle w:val="a6"/>
            <w:rFonts w:ascii="Calibri" w:hAnsi="Calibri" w:cs="Calibri"/>
            <w:sz w:val="20"/>
            <w:szCs w:val="20"/>
            <w:shd w:val="clear" w:color="auto" w:fill="FFFFFF"/>
            <w:lang w:val="en-US"/>
          </w:rPr>
          <w:t>kernel</w:t>
        </w:r>
        <w:r w:rsidR="00AB7B85" w:rsidRPr="008C615A">
          <w:rPr>
            <w:rStyle w:val="a6"/>
            <w:rFonts w:ascii="Calibri" w:hAnsi="Calibri" w:cs="Calibri"/>
            <w:sz w:val="20"/>
            <w:szCs w:val="20"/>
            <w:shd w:val="clear" w:color="auto" w:fill="FFFFFF"/>
            <w:lang w:val="ru-RU"/>
          </w:rPr>
          <w:t>.</w:t>
        </w:r>
        <w:proofErr w:type="spellStart"/>
        <w:r w:rsidR="00AB7B85" w:rsidRPr="008C615A">
          <w:rPr>
            <w:rStyle w:val="a6"/>
            <w:rFonts w:ascii="Calibri" w:hAnsi="Calibri" w:cs="Calibri"/>
            <w:sz w:val="20"/>
            <w:szCs w:val="20"/>
            <w:shd w:val="clear" w:color="auto" w:fill="FFFFFF"/>
            <w:lang w:val="en-US"/>
          </w:rPr>
          <w:t>ua</w:t>
        </w:r>
        <w:proofErr w:type="spellEnd"/>
      </w:hyperlink>
    </w:p>
    <w:p w14:paraId="5509D9F2" w14:textId="2CE4D715" w:rsidR="006B4280" w:rsidRPr="00D36A40" w:rsidRDefault="006B4280" w:rsidP="006B4280">
      <w:pPr>
        <w:pStyle w:val="a8"/>
        <w:shd w:val="clear" w:color="auto" w:fill="FFFFFF"/>
        <w:spacing w:before="0" w:beforeAutospacing="0" w:after="0" w:afterAutospacing="0"/>
        <w:jc w:val="center"/>
        <w:rPr>
          <w:rStyle w:val="a9"/>
          <w:rFonts w:asciiTheme="minorHAnsi" w:hAnsiTheme="minorHAnsi" w:cstheme="minorHAnsi"/>
          <w:b w:val="0"/>
          <w:bCs w:val="0"/>
          <w:sz w:val="20"/>
          <w:szCs w:val="20"/>
        </w:rPr>
      </w:pPr>
    </w:p>
    <w:p w14:paraId="40E121B6" w14:textId="6614DDB7" w:rsidR="00864000" w:rsidRPr="00D36A40" w:rsidRDefault="00864000" w:rsidP="00323FCE">
      <w:pPr>
        <w:pStyle w:val="a8"/>
        <w:shd w:val="clear" w:color="auto" w:fill="FFFFFF"/>
        <w:spacing w:before="0" w:beforeAutospacing="0" w:after="0" w:afterAutospacing="0"/>
        <w:ind w:right="-142"/>
        <w:jc w:val="center"/>
        <w:rPr>
          <w:rStyle w:val="a9"/>
          <w:rFonts w:asciiTheme="minorHAnsi" w:hAnsiTheme="minorHAnsi" w:cstheme="minorHAnsi"/>
          <w:sz w:val="20"/>
          <w:szCs w:val="20"/>
        </w:rPr>
      </w:pPr>
      <w:r w:rsidRPr="00D36A40">
        <w:rPr>
          <w:rStyle w:val="a9"/>
          <w:rFonts w:asciiTheme="minorHAnsi" w:hAnsiTheme="minorHAnsi" w:cstheme="minorHAnsi"/>
          <w:sz w:val="20"/>
          <w:szCs w:val="20"/>
          <w:lang w:val="uk-UA"/>
        </w:rPr>
        <w:t xml:space="preserve">Повідомляємо Вас про проведення </w:t>
      </w:r>
      <w:r w:rsidR="001074A2" w:rsidRPr="00D36A40">
        <w:rPr>
          <w:rStyle w:val="a9"/>
          <w:rFonts w:asciiTheme="minorHAnsi" w:hAnsiTheme="minorHAnsi" w:cstheme="minorHAnsi"/>
          <w:sz w:val="20"/>
          <w:szCs w:val="20"/>
        </w:rPr>
        <w:t>13.0</w:t>
      </w:r>
      <w:r w:rsidR="00540155" w:rsidRPr="00D36A40">
        <w:rPr>
          <w:rStyle w:val="a9"/>
          <w:rFonts w:asciiTheme="minorHAnsi" w:hAnsiTheme="minorHAnsi" w:cstheme="minorHAnsi"/>
          <w:sz w:val="20"/>
          <w:szCs w:val="20"/>
          <w:lang w:val="uk-UA"/>
        </w:rPr>
        <w:t>2</w:t>
      </w:r>
      <w:r w:rsidR="001074A2" w:rsidRPr="00D36A40">
        <w:rPr>
          <w:rStyle w:val="a9"/>
          <w:rFonts w:asciiTheme="minorHAnsi" w:hAnsiTheme="minorHAnsi" w:cstheme="minorHAnsi"/>
          <w:sz w:val="20"/>
          <w:szCs w:val="20"/>
        </w:rPr>
        <w:t>.</w:t>
      </w:r>
      <w:r w:rsidRPr="00D36A40">
        <w:rPr>
          <w:rStyle w:val="a9"/>
          <w:rFonts w:asciiTheme="minorHAnsi" w:hAnsiTheme="minorHAnsi" w:cstheme="minorHAnsi"/>
          <w:sz w:val="20"/>
          <w:szCs w:val="20"/>
          <w:lang w:val="uk-UA"/>
        </w:rPr>
        <w:t>202</w:t>
      </w:r>
      <w:r w:rsidR="00463D2A" w:rsidRPr="00D36A40">
        <w:rPr>
          <w:rStyle w:val="a9"/>
          <w:rFonts w:asciiTheme="minorHAnsi" w:hAnsiTheme="minorHAnsi" w:cstheme="minorHAnsi"/>
          <w:sz w:val="20"/>
          <w:szCs w:val="20"/>
          <w:lang w:val="uk-UA"/>
        </w:rPr>
        <w:t>4</w:t>
      </w:r>
      <w:r w:rsidRPr="00D36A40">
        <w:rPr>
          <w:rStyle w:val="a9"/>
          <w:rFonts w:asciiTheme="minorHAnsi" w:hAnsiTheme="minorHAnsi" w:cstheme="minorHAnsi"/>
          <w:sz w:val="20"/>
          <w:szCs w:val="20"/>
          <w:lang w:val="uk-UA"/>
        </w:rPr>
        <w:t xml:space="preserve"> року </w:t>
      </w:r>
      <w:r w:rsidR="003E3B37" w:rsidRPr="00D36A40">
        <w:rPr>
          <w:rStyle w:val="a9"/>
          <w:rFonts w:asciiTheme="minorHAnsi" w:hAnsiTheme="minorHAnsi" w:cstheme="minorHAnsi"/>
          <w:sz w:val="20"/>
          <w:szCs w:val="20"/>
          <w:u w:val="single"/>
          <w:lang w:val="uk-UA"/>
        </w:rPr>
        <w:t xml:space="preserve">дистанційних </w:t>
      </w:r>
      <w:r w:rsidR="00463D2A" w:rsidRPr="00D36A40">
        <w:rPr>
          <w:rStyle w:val="a9"/>
          <w:rFonts w:asciiTheme="minorHAnsi" w:hAnsiTheme="minorHAnsi" w:cstheme="minorHAnsi"/>
          <w:sz w:val="20"/>
          <w:szCs w:val="20"/>
          <w:lang w:val="uk-UA"/>
        </w:rPr>
        <w:t>позачергових</w:t>
      </w:r>
      <w:r w:rsidR="00AD10F1" w:rsidRPr="00D36A40">
        <w:rPr>
          <w:rStyle w:val="a9"/>
          <w:rFonts w:asciiTheme="minorHAnsi" w:hAnsiTheme="minorHAnsi" w:cstheme="minorHAnsi"/>
          <w:sz w:val="20"/>
          <w:szCs w:val="20"/>
          <w:lang w:val="uk-UA"/>
        </w:rPr>
        <w:t xml:space="preserve"> </w:t>
      </w:r>
      <w:r w:rsidRPr="00D36A40">
        <w:rPr>
          <w:rStyle w:val="a9"/>
          <w:rFonts w:asciiTheme="minorHAnsi" w:hAnsiTheme="minorHAnsi" w:cstheme="minorHAnsi"/>
          <w:sz w:val="20"/>
          <w:szCs w:val="20"/>
          <w:lang w:val="uk-UA"/>
        </w:rPr>
        <w:t>Загальних зборів акціонерів ПРАТ “</w:t>
      </w:r>
      <w:r w:rsidR="00D36A40" w:rsidRPr="00D36A40">
        <w:rPr>
          <w:rFonts w:asciiTheme="minorHAnsi" w:hAnsiTheme="minorHAnsi" w:cstheme="minorHAnsi"/>
          <w:b/>
          <w:bCs/>
          <w:sz w:val="20"/>
          <w:szCs w:val="20"/>
          <w:lang w:val="uk-UA"/>
        </w:rPr>
        <w:t xml:space="preserve">ВОВЧАНСЬКИЙ ОЕЗ </w:t>
      </w:r>
      <w:r w:rsidRPr="00D36A40">
        <w:rPr>
          <w:rStyle w:val="a9"/>
          <w:rFonts w:asciiTheme="minorHAnsi" w:hAnsiTheme="minorHAnsi" w:cstheme="minorHAnsi"/>
          <w:sz w:val="20"/>
          <w:szCs w:val="20"/>
          <w:lang w:val="uk-UA"/>
        </w:rPr>
        <w:t>”</w:t>
      </w:r>
    </w:p>
    <w:p w14:paraId="27E206EE" w14:textId="77777777" w:rsidR="001C28C6" w:rsidRPr="00D36A40" w:rsidRDefault="001C28C6" w:rsidP="00323FCE">
      <w:pPr>
        <w:ind w:right="-142" w:firstLine="540"/>
        <w:jc w:val="both"/>
        <w:rPr>
          <w:rFonts w:asciiTheme="minorHAnsi" w:hAnsiTheme="minorHAnsi" w:cstheme="minorHAnsi"/>
          <w:sz w:val="20"/>
          <w:szCs w:val="20"/>
        </w:rPr>
      </w:pPr>
    </w:p>
    <w:p w14:paraId="23A5AE32" w14:textId="65F38EEF" w:rsidR="00E47D5A" w:rsidRPr="00D36A40" w:rsidRDefault="001C28C6" w:rsidP="00323FCE">
      <w:pPr>
        <w:pStyle w:val="ae"/>
        <w:spacing w:before="0" w:line="240" w:lineRule="auto"/>
        <w:ind w:left="0" w:right="-142" w:firstLine="567"/>
        <w:rPr>
          <w:rFonts w:asciiTheme="minorHAnsi" w:hAnsiTheme="minorHAnsi" w:cstheme="minorHAnsi"/>
          <w:sz w:val="20"/>
          <w:szCs w:val="20"/>
        </w:rPr>
      </w:pPr>
      <w:r w:rsidRPr="00D36A40">
        <w:rPr>
          <w:rFonts w:asciiTheme="minorHAnsi" w:hAnsiTheme="minorHAnsi" w:cstheme="minorHAnsi"/>
          <w:sz w:val="20"/>
          <w:szCs w:val="20"/>
        </w:rPr>
        <w:t xml:space="preserve">Рішення про скликання </w:t>
      </w:r>
      <w:r w:rsidR="00731DA8" w:rsidRPr="00D36A40">
        <w:rPr>
          <w:rFonts w:asciiTheme="minorHAnsi" w:hAnsiTheme="minorHAnsi" w:cstheme="minorHAnsi"/>
          <w:sz w:val="20"/>
          <w:szCs w:val="20"/>
        </w:rPr>
        <w:t>позачергових</w:t>
      </w:r>
      <w:r w:rsidRPr="00D36A40">
        <w:rPr>
          <w:rFonts w:asciiTheme="minorHAnsi" w:hAnsiTheme="minorHAnsi" w:cstheme="minorHAnsi"/>
          <w:sz w:val="20"/>
          <w:szCs w:val="20"/>
        </w:rPr>
        <w:t xml:space="preserve"> загальних зборів акціонерів </w:t>
      </w:r>
      <w:r w:rsidR="000B4145" w:rsidRPr="00D36A40">
        <w:rPr>
          <w:rFonts w:asciiTheme="minorHAnsi" w:hAnsiTheme="minorHAnsi" w:cstheme="minorHAnsi"/>
          <w:sz w:val="20"/>
          <w:szCs w:val="20"/>
        </w:rPr>
        <w:t>ПР</w:t>
      </w:r>
      <w:r w:rsidRPr="00D36A40">
        <w:rPr>
          <w:rFonts w:asciiTheme="minorHAnsi" w:hAnsiTheme="minorHAnsi" w:cstheme="minorHAnsi"/>
          <w:sz w:val="20"/>
          <w:szCs w:val="20"/>
        </w:rPr>
        <w:t>АТ «</w:t>
      </w:r>
      <w:r w:rsidR="00D36A40" w:rsidRPr="00D36A40">
        <w:rPr>
          <w:rFonts w:asciiTheme="minorHAnsi" w:hAnsiTheme="minorHAnsi" w:cstheme="minorHAnsi"/>
          <w:sz w:val="20"/>
          <w:szCs w:val="20"/>
        </w:rPr>
        <w:t>ВОВЧАНСЬКИЙ ОЕЗ</w:t>
      </w:r>
      <w:r w:rsidRPr="00D36A40">
        <w:rPr>
          <w:rFonts w:asciiTheme="minorHAnsi" w:hAnsiTheme="minorHAnsi" w:cstheme="minorHAnsi"/>
          <w:sz w:val="20"/>
          <w:szCs w:val="20"/>
        </w:rPr>
        <w:t xml:space="preserve">» </w:t>
      </w:r>
      <w:r w:rsidR="00DB59AC" w:rsidRPr="00D36A40">
        <w:rPr>
          <w:rFonts w:asciiTheme="minorHAnsi" w:hAnsiTheme="minorHAnsi" w:cstheme="minorHAnsi"/>
          <w:sz w:val="20"/>
          <w:szCs w:val="20"/>
        </w:rPr>
        <w:t xml:space="preserve">шляхом опитування </w:t>
      </w:r>
      <w:r w:rsidRPr="00D36A40">
        <w:rPr>
          <w:rFonts w:asciiTheme="minorHAnsi" w:hAnsiTheme="minorHAnsi" w:cstheme="minorHAnsi"/>
          <w:sz w:val="20"/>
          <w:szCs w:val="20"/>
        </w:rPr>
        <w:t>(далі –</w:t>
      </w:r>
      <w:r w:rsidR="00DB59AC" w:rsidRPr="00D36A40">
        <w:rPr>
          <w:rFonts w:asciiTheme="minorHAnsi" w:hAnsiTheme="minorHAnsi" w:cstheme="minorHAnsi"/>
          <w:sz w:val="20"/>
          <w:szCs w:val="20"/>
        </w:rPr>
        <w:t xml:space="preserve"> дистанційн</w:t>
      </w:r>
      <w:r w:rsidR="00502309" w:rsidRPr="00D36A40">
        <w:rPr>
          <w:rFonts w:asciiTheme="minorHAnsi" w:hAnsiTheme="minorHAnsi" w:cstheme="minorHAnsi"/>
          <w:sz w:val="20"/>
          <w:szCs w:val="20"/>
        </w:rPr>
        <w:t>і</w:t>
      </w:r>
      <w:r w:rsidRPr="00D36A40">
        <w:rPr>
          <w:rFonts w:asciiTheme="minorHAnsi" w:hAnsiTheme="minorHAnsi" w:cstheme="minorHAnsi"/>
          <w:sz w:val="20"/>
          <w:szCs w:val="20"/>
        </w:rPr>
        <w:t xml:space="preserve"> Загальні збори</w:t>
      </w:r>
      <w:r w:rsidR="00502309" w:rsidRPr="00D36A40">
        <w:rPr>
          <w:rFonts w:asciiTheme="minorHAnsi" w:hAnsiTheme="minorHAnsi" w:cstheme="minorHAnsi"/>
          <w:sz w:val="20"/>
          <w:szCs w:val="20"/>
        </w:rPr>
        <w:t>, Загальні збори</w:t>
      </w:r>
      <w:r w:rsidRPr="00D36A40">
        <w:rPr>
          <w:rFonts w:asciiTheme="minorHAnsi" w:hAnsiTheme="minorHAnsi" w:cstheme="minorHAnsi"/>
          <w:sz w:val="20"/>
          <w:szCs w:val="20"/>
        </w:rPr>
        <w:t>) прийнято Наглядовою радою Товариства (Протокол № </w:t>
      </w:r>
      <w:r w:rsidR="00D36A40">
        <w:rPr>
          <w:rFonts w:asciiTheme="minorHAnsi" w:hAnsiTheme="minorHAnsi" w:cstheme="minorHAnsi"/>
          <w:sz w:val="20"/>
          <w:szCs w:val="20"/>
        </w:rPr>
        <w:t>1</w:t>
      </w:r>
      <w:r w:rsidRPr="00D36A40">
        <w:rPr>
          <w:rFonts w:asciiTheme="minorHAnsi" w:hAnsiTheme="minorHAnsi" w:cstheme="minorHAnsi"/>
          <w:sz w:val="20"/>
          <w:szCs w:val="20"/>
        </w:rPr>
        <w:t xml:space="preserve"> від </w:t>
      </w:r>
      <w:r w:rsidR="00D36A40">
        <w:rPr>
          <w:rFonts w:asciiTheme="minorHAnsi" w:hAnsiTheme="minorHAnsi" w:cstheme="minorHAnsi"/>
          <w:sz w:val="20"/>
          <w:szCs w:val="20"/>
        </w:rPr>
        <w:t>19</w:t>
      </w:r>
      <w:r w:rsidR="00731DA8" w:rsidRPr="00D36A40">
        <w:rPr>
          <w:rFonts w:asciiTheme="minorHAnsi" w:hAnsiTheme="minorHAnsi" w:cstheme="minorHAnsi"/>
          <w:sz w:val="20"/>
          <w:szCs w:val="20"/>
        </w:rPr>
        <w:t>.01.2024</w:t>
      </w:r>
      <w:r w:rsidRPr="00D36A40">
        <w:rPr>
          <w:rFonts w:asciiTheme="minorHAnsi" w:hAnsiTheme="minorHAnsi" w:cstheme="minorHAnsi"/>
          <w:sz w:val="20"/>
          <w:szCs w:val="20"/>
        </w:rPr>
        <w:t xml:space="preserve">) </w:t>
      </w:r>
      <w:r w:rsidR="00402A63" w:rsidRPr="00D36A40">
        <w:rPr>
          <w:rFonts w:asciiTheme="minorHAnsi" w:hAnsiTheme="minorHAnsi" w:cstheme="minorHAnsi"/>
          <w:sz w:val="20"/>
          <w:szCs w:val="20"/>
        </w:rPr>
        <w:t xml:space="preserve">відповідно до Закону України «Про акціонерні товариства», </w:t>
      </w:r>
      <w:r w:rsidR="0042070D" w:rsidRPr="00D36A40">
        <w:rPr>
          <w:rFonts w:asciiTheme="minorHAnsi" w:hAnsiTheme="minorHAnsi" w:cstheme="minorHAnsi"/>
          <w:bCs/>
          <w:sz w:val="20"/>
          <w:szCs w:val="20"/>
        </w:rPr>
        <w:t>Порядк</w:t>
      </w:r>
      <w:r w:rsidR="00F90819" w:rsidRPr="00D36A40">
        <w:rPr>
          <w:rFonts w:asciiTheme="minorHAnsi" w:hAnsiTheme="minorHAnsi" w:cstheme="minorHAnsi"/>
          <w:bCs/>
          <w:sz w:val="20"/>
          <w:szCs w:val="20"/>
        </w:rPr>
        <w:t>у</w:t>
      </w:r>
      <w:r w:rsidR="0042070D" w:rsidRPr="00D36A40">
        <w:rPr>
          <w:rFonts w:asciiTheme="minorHAnsi" w:hAnsiTheme="minorHAnsi" w:cstheme="minorHAnsi"/>
          <w:bCs/>
          <w:sz w:val="20"/>
          <w:szCs w:val="20"/>
        </w:rPr>
        <w:t xml:space="preserve"> скликання та проведення дистанційних загальних зборів акціонерів, затвердженим рішенням Національної комісії з цінних паперів та фондового ринку від 06 березня 2023 року №236</w:t>
      </w:r>
      <w:r w:rsidR="00E47D5A" w:rsidRPr="00D36A40">
        <w:rPr>
          <w:rFonts w:asciiTheme="minorHAnsi" w:hAnsiTheme="minorHAnsi" w:cstheme="minorHAnsi"/>
          <w:sz w:val="20"/>
          <w:szCs w:val="20"/>
        </w:rPr>
        <w:t xml:space="preserve">, з усіма змінами, далі </w:t>
      </w:r>
      <w:r w:rsidR="00E83BD3" w:rsidRPr="00D36A40">
        <w:rPr>
          <w:rFonts w:asciiTheme="minorHAnsi" w:hAnsiTheme="minorHAnsi" w:cstheme="minorHAnsi"/>
          <w:sz w:val="20"/>
          <w:szCs w:val="20"/>
        </w:rPr>
        <w:t>–</w:t>
      </w:r>
      <w:r w:rsidR="00E47D5A" w:rsidRPr="00D36A40">
        <w:rPr>
          <w:rFonts w:asciiTheme="minorHAnsi" w:hAnsiTheme="minorHAnsi" w:cstheme="minorHAnsi"/>
          <w:sz w:val="20"/>
          <w:szCs w:val="20"/>
        </w:rPr>
        <w:t xml:space="preserve"> </w:t>
      </w:r>
      <w:r w:rsidR="0042070D" w:rsidRPr="00D36A40">
        <w:rPr>
          <w:rFonts w:asciiTheme="minorHAnsi" w:hAnsiTheme="minorHAnsi" w:cstheme="minorHAnsi"/>
          <w:sz w:val="20"/>
          <w:szCs w:val="20"/>
        </w:rPr>
        <w:t>П</w:t>
      </w:r>
      <w:r w:rsidR="00E47D5A" w:rsidRPr="00D36A40">
        <w:rPr>
          <w:rFonts w:asciiTheme="minorHAnsi" w:hAnsiTheme="minorHAnsi" w:cstheme="minorHAnsi"/>
          <w:sz w:val="20"/>
          <w:szCs w:val="20"/>
        </w:rPr>
        <w:t>орядок</w:t>
      </w:r>
      <w:r w:rsidR="00E83BD3" w:rsidRPr="00D36A40">
        <w:rPr>
          <w:rFonts w:asciiTheme="minorHAnsi" w:hAnsiTheme="minorHAnsi" w:cstheme="minorHAnsi"/>
          <w:sz w:val="20"/>
          <w:szCs w:val="20"/>
        </w:rPr>
        <w:t>, та з урахуванням</w:t>
      </w:r>
      <w:r w:rsidR="00995B40" w:rsidRPr="00D36A40">
        <w:rPr>
          <w:rFonts w:asciiTheme="minorHAnsi" w:hAnsiTheme="minorHAnsi" w:cstheme="minorHAnsi"/>
          <w:sz w:val="20"/>
          <w:szCs w:val="20"/>
        </w:rPr>
        <w:t xml:space="preserve"> вимог</w:t>
      </w:r>
      <w:r w:rsidR="00E83BD3" w:rsidRPr="00D36A40">
        <w:rPr>
          <w:rFonts w:asciiTheme="minorHAnsi" w:hAnsiTheme="minorHAnsi" w:cstheme="minorHAnsi"/>
          <w:sz w:val="20"/>
          <w:szCs w:val="20"/>
        </w:rPr>
        <w:t xml:space="preserve"> встановлених рішенням Національної комісії з цінних паперів та фондового ринку №154 від 16 лютого 2023 року «Щодо визначення особливостей проведення загальних зборів акціонерних товариств та загальних зборів учасників корпоративних інвестиційних фондів на період дії воєнного стану»</w:t>
      </w:r>
      <w:r w:rsidR="00E47D5A" w:rsidRPr="00D36A40">
        <w:rPr>
          <w:rFonts w:asciiTheme="minorHAnsi" w:hAnsiTheme="minorHAnsi" w:cstheme="minorHAnsi"/>
          <w:sz w:val="20"/>
          <w:szCs w:val="20"/>
        </w:rPr>
        <w:t xml:space="preserve">. </w:t>
      </w:r>
    </w:p>
    <w:p w14:paraId="58E03B36" w14:textId="1DFAFB8C" w:rsidR="00354EDC" w:rsidRPr="00D36A40" w:rsidRDefault="00995B40" w:rsidP="00323FCE">
      <w:pPr>
        <w:pStyle w:val="a8"/>
        <w:shd w:val="clear" w:color="auto" w:fill="FFFFFF"/>
        <w:spacing w:before="0" w:beforeAutospacing="0" w:after="0" w:afterAutospacing="0"/>
        <w:ind w:right="-142"/>
        <w:jc w:val="both"/>
        <w:rPr>
          <w:rFonts w:asciiTheme="minorHAnsi" w:hAnsiTheme="minorHAnsi" w:cstheme="minorHAnsi"/>
          <w:sz w:val="20"/>
          <w:szCs w:val="20"/>
          <w:lang w:val="uk-UA"/>
        </w:rPr>
      </w:pPr>
      <w:r w:rsidRPr="00D36A40">
        <w:rPr>
          <w:rStyle w:val="a9"/>
          <w:rFonts w:asciiTheme="minorHAnsi" w:hAnsiTheme="minorHAnsi" w:cstheme="minorHAnsi"/>
          <w:sz w:val="20"/>
          <w:szCs w:val="20"/>
          <w:lang w:val="uk-UA"/>
        </w:rPr>
        <w:t>13 лютого</w:t>
      </w:r>
      <w:r w:rsidR="006B2DCB" w:rsidRPr="00D36A40">
        <w:rPr>
          <w:rStyle w:val="a9"/>
          <w:rFonts w:asciiTheme="minorHAnsi" w:hAnsiTheme="minorHAnsi" w:cstheme="minorHAnsi"/>
          <w:sz w:val="20"/>
          <w:szCs w:val="20"/>
          <w:lang w:val="uk-UA"/>
        </w:rPr>
        <w:t xml:space="preserve"> 2024</w:t>
      </w:r>
      <w:r w:rsidR="000D25CF" w:rsidRPr="00D36A40">
        <w:rPr>
          <w:rStyle w:val="a9"/>
          <w:rFonts w:asciiTheme="minorHAnsi" w:hAnsiTheme="minorHAnsi" w:cstheme="minorHAnsi"/>
          <w:sz w:val="20"/>
          <w:szCs w:val="20"/>
          <w:lang w:val="uk-UA"/>
        </w:rPr>
        <w:t xml:space="preserve"> року </w:t>
      </w:r>
      <w:r w:rsidR="00354EDC" w:rsidRPr="00D36A40">
        <w:rPr>
          <w:rFonts w:asciiTheme="minorHAnsi" w:hAnsiTheme="minorHAnsi" w:cstheme="minorHAnsi"/>
          <w:sz w:val="20"/>
          <w:szCs w:val="20"/>
          <w:lang w:val="uk-UA"/>
        </w:rPr>
        <w:t xml:space="preserve">– дата проведення Загальних зборів акціонерів (дата завершення голосування), що будуть проведені у відповідності до </w:t>
      </w:r>
      <w:r w:rsidR="00FD2AD6" w:rsidRPr="00D36A40">
        <w:rPr>
          <w:rFonts w:asciiTheme="minorHAnsi" w:hAnsiTheme="minorHAnsi" w:cstheme="minorHAnsi"/>
          <w:sz w:val="20"/>
          <w:szCs w:val="20"/>
          <w:lang w:val="uk-UA"/>
        </w:rPr>
        <w:t>П</w:t>
      </w:r>
      <w:r w:rsidR="00354EDC" w:rsidRPr="00D36A40">
        <w:rPr>
          <w:rFonts w:asciiTheme="minorHAnsi" w:hAnsiTheme="minorHAnsi" w:cstheme="minorHAnsi"/>
          <w:sz w:val="20"/>
          <w:szCs w:val="20"/>
          <w:lang w:val="uk-UA"/>
        </w:rPr>
        <w:t>орядку.</w:t>
      </w:r>
    </w:p>
    <w:p w14:paraId="0F2507A6" w14:textId="70119DCD" w:rsidR="00354AD5" w:rsidRPr="00D36A40" w:rsidRDefault="00434251" w:rsidP="00323FCE">
      <w:pPr>
        <w:pStyle w:val="a8"/>
        <w:shd w:val="clear" w:color="auto" w:fill="FFFFFF"/>
        <w:spacing w:before="0" w:beforeAutospacing="0" w:after="0" w:afterAutospacing="0"/>
        <w:ind w:right="-142"/>
        <w:jc w:val="both"/>
        <w:rPr>
          <w:rFonts w:asciiTheme="minorHAnsi" w:hAnsiTheme="minorHAnsi" w:cstheme="minorHAnsi"/>
          <w:sz w:val="20"/>
          <w:szCs w:val="20"/>
          <w:lang w:val="uk-UA"/>
        </w:rPr>
      </w:pPr>
      <w:r w:rsidRPr="00D36A40">
        <w:rPr>
          <w:rFonts w:asciiTheme="minorHAnsi" w:hAnsiTheme="minorHAnsi" w:cstheme="minorHAnsi"/>
          <w:sz w:val="20"/>
          <w:szCs w:val="20"/>
          <w:lang w:val="uk-UA"/>
        </w:rPr>
        <w:t xml:space="preserve">Дата </w:t>
      </w:r>
      <w:r w:rsidR="00930871" w:rsidRPr="00D36A40">
        <w:rPr>
          <w:rFonts w:asciiTheme="minorHAnsi" w:hAnsiTheme="minorHAnsi" w:cstheme="minorHAnsi"/>
          <w:sz w:val="20"/>
          <w:szCs w:val="20"/>
          <w:lang w:val="uk-UA"/>
        </w:rPr>
        <w:t>і час початку надсилання до депозитарної установи бюлетенів для голосування</w:t>
      </w:r>
      <w:r w:rsidR="00007A16" w:rsidRPr="00D36A40">
        <w:rPr>
          <w:rFonts w:asciiTheme="minorHAnsi" w:hAnsiTheme="minorHAnsi" w:cstheme="minorHAnsi"/>
          <w:sz w:val="20"/>
          <w:szCs w:val="20"/>
          <w:lang w:val="uk-UA"/>
        </w:rPr>
        <w:t>:</w:t>
      </w:r>
      <w:r w:rsidR="00511AAC" w:rsidRPr="00D36A40">
        <w:rPr>
          <w:rFonts w:asciiTheme="minorHAnsi" w:hAnsiTheme="minorHAnsi" w:cstheme="minorHAnsi"/>
          <w:sz w:val="20"/>
          <w:szCs w:val="20"/>
          <w:lang w:val="uk-UA"/>
        </w:rPr>
        <w:t>02</w:t>
      </w:r>
      <w:r w:rsidR="00CC53A1" w:rsidRPr="00D36A40">
        <w:rPr>
          <w:rFonts w:asciiTheme="minorHAnsi" w:hAnsiTheme="minorHAnsi" w:cstheme="minorHAnsi"/>
          <w:sz w:val="20"/>
          <w:szCs w:val="20"/>
          <w:lang w:val="uk-UA"/>
        </w:rPr>
        <w:t xml:space="preserve"> </w:t>
      </w:r>
      <w:r w:rsidR="00511AAC" w:rsidRPr="00D36A40">
        <w:rPr>
          <w:rFonts w:asciiTheme="minorHAnsi" w:hAnsiTheme="minorHAnsi" w:cstheme="minorHAnsi"/>
          <w:sz w:val="20"/>
          <w:szCs w:val="20"/>
          <w:lang w:val="uk-UA"/>
        </w:rPr>
        <w:t>лютого</w:t>
      </w:r>
      <w:r w:rsidR="00CC53A1" w:rsidRPr="00D36A40">
        <w:rPr>
          <w:rFonts w:asciiTheme="minorHAnsi" w:hAnsiTheme="minorHAnsi" w:cstheme="minorHAnsi"/>
          <w:sz w:val="20"/>
          <w:szCs w:val="20"/>
          <w:lang w:val="uk-UA"/>
        </w:rPr>
        <w:t xml:space="preserve"> 202</w:t>
      </w:r>
      <w:r w:rsidR="00511AAC" w:rsidRPr="00D36A40">
        <w:rPr>
          <w:rFonts w:asciiTheme="minorHAnsi" w:hAnsiTheme="minorHAnsi" w:cstheme="minorHAnsi"/>
          <w:sz w:val="20"/>
          <w:szCs w:val="20"/>
          <w:lang w:val="uk-UA"/>
        </w:rPr>
        <w:t>4</w:t>
      </w:r>
      <w:r w:rsidR="00CC53A1" w:rsidRPr="00D36A40">
        <w:rPr>
          <w:rFonts w:asciiTheme="minorHAnsi" w:hAnsiTheme="minorHAnsi" w:cstheme="minorHAnsi"/>
          <w:sz w:val="20"/>
          <w:szCs w:val="20"/>
          <w:lang w:val="uk-UA"/>
        </w:rPr>
        <w:t xml:space="preserve"> року </w:t>
      </w:r>
      <w:r w:rsidR="00007A16" w:rsidRPr="00D36A40">
        <w:rPr>
          <w:rFonts w:asciiTheme="minorHAnsi" w:hAnsiTheme="minorHAnsi" w:cstheme="minorHAnsi"/>
          <w:sz w:val="20"/>
          <w:szCs w:val="20"/>
          <w:lang w:val="uk-UA"/>
        </w:rPr>
        <w:t xml:space="preserve">об </w:t>
      </w:r>
      <w:r w:rsidR="001A0A4D" w:rsidRPr="00D36A40">
        <w:rPr>
          <w:rFonts w:asciiTheme="minorHAnsi" w:hAnsiTheme="minorHAnsi" w:cstheme="minorHAnsi"/>
          <w:sz w:val="20"/>
          <w:szCs w:val="20"/>
          <w:lang w:val="uk-UA"/>
        </w:rPr>
        <w:t>11</w:t>
      </w:r>
      <w:r w:rsidR="000266C4" w:rsidRPr="00D36A40">
        <w:rPr>
          <w:rFonts w:asciiTheme="minorHAnsi" w:hAnsiTheme="minorHAnsi" w:cstheme="minorHAnsi"/>
          <w:sz w:val="20"/>
          <w:szCs w:val="20"/>
          <w:lang w:val="uk-UA"/>
        </w:rPr>
        <w:t xml:space="preserve"> годині </w:t>
      </w:r>
      <w:r w:rsidR="001A0A4D" w:rsidRPr="00D36A40">
        <w:rPr>
          <w:rFonts w:asciiTheme="minorHAnsi" w:hAnsiTheme="minorHAnsi" w:cstheme="minorHAnsi"/>
          <w:sz w:val="20"/>
          <w:szCs w:val="20"/>
          <w:lang w:val="uk-UA"/>
        </w:rPr>
        <w:t>00</w:t>
      </w:r>
      <w:r w:rsidR="000266C4" w:rsidRPr="00D36A40">
        <w:rPr>
          <w:rFonts w:asciiTheme="minorHAnsi" w:hAnsiTheme="minorHAnsi" w:cstheme="minorHAnsi"/>
          <w:sz w:val="20"/>
          <w:szCs w:val="20"/>
          <w:lang w:val="uk-UA"/>
        </w:rPr>
        <w:t xml:space="preserve"> хвилин.</w:t>
      </w:r>
    </w:p>
    <w:p w14:paraId="4E481A08" w14:textId="3E98F538" w:rsidR="0001496B" w:rsidRPr="00D36A40" w:rsidRDefault="0001496B" w:rsidP="0001496B">
      <w:pPr>
        <w:pStyle w:val="a8"/>
        <w:shd w:val="clear" w:color="auto" w:fill="FFFFFF"/>
        <w:spacing w:before="0" w:beforeAutospacing="0" w:after="0" w:afterAutospacing="0"/>
        <w:ind w:right="-142"/>
        <w:jc w:val="both"/>
        <w:rPr>
          <w:rFonts w:asciiTheme="minorHAnsi" w:hAnsiTheme="minorHAnsi" w:cstheme="minorHAnsi"/>
          <w:sz w:val="20"/>
          <w:szCs w:val="20"/>
          <w:lang w:val="uk-UA"/>
        </w:rPr>
      </w:pPr>
      <w:r w:rsidRPr="00D36A40">
        <w:rPr>
          <w:rFonts w:asciiTheme="minorHAnsi" w:hAnsiTheme="minorHAnsi" w:cstheme="minorHAnsi"/>
          <w:sz w:val="20"/>
          <w:szCs w:val="20"/>
          <w:lang w:val="uk-UA"/>
        </w:rPr>
        <w:t>Дата і час завершення надсилання до депозитарної установи бюлетенів для голосування:</w:t>
      </w:r>
      <w:r w:rsidR="00ED7DB2" w:rsidRPr="00D36A40">
        <w:rPr>
          <w:rFonts w:asciiTheme="minorHAnsi" w:hAnsiTheme="minorHAnsi" w:cstheme="minorHAnsi"/>
          <w:sz w:val="20"/>
          <w:szCs w:val="20"/>
          <w:lang w:val="uk-UA"/>
        </w:rPr>
        <w:t xml:space="preserve"> </w:t>
      </w:r>
      <w:r w:rsidR="00511AAC" w:rsidRPr="00D36A40">
        <w:rPr>
          <w:rFonts w:asciiTheme="minorHAnsi" w:hAnsiTheme="minorHAnsi" w:cstheme="minorHAnsi"/>
          <w:sz w:val="20"/>
          <w:szCs w:val="20"/>
          <w:lang w:val="uk-UA"/>
        </w:rPr>
        <w:t>13</w:t>
      </w:r>
      <w:r w:rsidRPr="00D36A40">
        <w:rPr>
          <w:rFonts w:asciiTheme="minorHAnsi" w:hAnsiTheme="minorHAnsi" w:cstheme="minorHAnsi"/>
          <w:sz w:val="20"/>
          <w:szCs w:val="20"/>
          <w:lang w:val="uk-UA"/>
        </w:rPr>
        <w:t xml:space="preserve"> </w:t>
      </w:r>
      <w:r w:rsidR="00511AAC" w:rsidRPr="00D36A40">
        <w:rPr>
          <w:rFonts w:asciiTheme="minorHAnsi" w:hAnsiTheme="minorHAnsi" w:cstheme="minorHAnsi"/>
          <w:sz w:val="20"/>
          <w:szCs w:val="20"/>
          <w:lang w:val="uk-UA"/>
        </w:rPr>
        <w:t>лютого</w:t>
      </w:r>
      <w:r w:rsidRPr="00D36A40">
        <w:rPr>
          <w:rFonts w:asciiTheme="minorHAnsi" w:hAnsiTheme="minorHAnsi" w:cstheme="minorHAnsi"/>
          <w:sz w:val="20"/>
          <w:szCs w:val="20"/>
          <w:lang w:val="uk-UA"/>
        </w:rPr>
        <w:t xml:space="preserve"> 202</w:t>
      </w:r>
      <w:r w:rsidR="00511AAC" w:rsidRPr="00D36A40">
        <w:rPr>
          <w:rFonts w:asciiTheme="minorHAnsi" w:hAnsiTheme="minorHAnsi" w:cstheme="minorHAnsi"/>
          <w:sz w:val="20"/>
          <w:szCs w:val="20"/>
          <w:lang w:val="uk-UA"/>
        </w:rPr>
        <w:t>4</w:t>
      </w:r>
      <w:r w:rsidRPr="00D36A40">
        <w:rPr>
          <w:rFonts w:asciiTheme="minorHAnsi" w:hAnsiTheme="minorHAnsi" w:cstheme="minorHAnsi"/>
          <w:sz w:val="20"/>
          <w:szCs w:val="20"/>
          <w:lang w:val="uk-UA"/>
        </w:rPr>
        <w:t xml:space="preserve"> року о</w:t>
      </w:r>
      <w:r w:rsidR="000266C4" w:rsidRPr="00D36A40">
        <w:rPr>
          <w:rFonts w:asciiTheme="minorHAnsi" w:hAnsiTheme="minorHAnsi" w:cstheme="minorHAnsi"/>
          <w:sz w:val="20"/>
          <w:szCs w:val="20"/>
          <w:lang w:val="uk-UA"/>
        </w:rPr>
        <w:t xml:space="preserve"> 18 годині </w:t>
      </w:r>
      <w:r w:rsidRPr="00D36A40">
        <w:rPr>
          <w:rFonts w:asciiTheme="minorHAnsi" w:hAnsiTheme="minorHAnsi" w:cstheme="minorHAnsi"/>
          <w:sz w:val="20"/>
          <w:szCs w:val="20"/>
          <w:lang w:val="uk-UA"/>
        </w:rPr>
        <w:t>00</w:t>
      </w:r>
      <w:r w:rsidR="000266C4" w:rsidRPr="00D36A40">
        <w:rPr>
          <w:rFonts w:asciiTheme="minorHAnsi" w:hAnsiTheme="minorHAnsi" w:cstheme="minorHAnsi"/>
          <w:sz w:val="20"/>
          <w:szCs w:val="20"/>
          <w:lang w:val="uk-UA"/>
        </w:rPr>
        <w:t xml:space="preserve"> хвилин.</w:t>
      </w:r>
    </w:p>
    <w:p w14:paraId="2D4C5B10" w14:textId="6E945883" w:rsidR="00354EDC" w:rsidRPr="00D36A40" w:rsidRDefault="00354EDC" w:rsidP="00323FCE">
      <w:pPr>
        <w:pStyle w:val="a8"/>
        <w:shd w:val="clear" w:color="auto" w:fill="FFFFFF"/>
        <w:spacing w:before="0" w:beforeAutospacing="0" w:after="0" w:afterAutospacing="0"/>
        <w:ind w:right="-142"/>
        <w:jc w:val="both"/>
        <w:rPr>
          <w:rFonts w:asciiTheme="minorHAnsi" w:hAnsiTheme="minorHAnsi" w:cstheme="minorHAnsi"/>
          <w:sz w:val="20"/>
          <w:szCs w:val="20"/>
          <w:lang w:val="uk-UA"/>
        </w:rPr>
      </w:pPr>
      <w:r w:rsidRPr="00D36A40">
        <w:rPr>
          <w:rFonts w:asciiTheme="minorHAnsi" w:hAnsiTheme="minorHAnsi" w:cstheme="minorHAnsi"/>
          <w:sz w:val="20"/>
          <w:szCs w:val="20"/>
          <w:lang w:val="uk-UA"/>
        </w:rPr>
        <w:t xml:space="preserve">Дата складення переліку акціонерів, які мають право на участь у Загальних зборах: </w:t>
      </w:r>
      <w:r w:rsidR="00511AAC" w:rsidRPr="00D36A40">
        <w:rPr>
          <w:rFonts w:asciiTheme="minorHAnsi" w:hAnsiTheme="minorHAnsi" w:cstheme="minorHAnsi"/>
          <w:sz w:val="20"/>
          <w:szCs w:val="20"/>
          <w:lang w:val="uk-UA"/>
        </w:rPr>
        <w:t>08</w:t>
      </w:r>
      <w:r w:rsidR="000B53F4" w:rsidRPr="00D36A40">
        <w:rPr>
          <w:rFonts w:asciiTheme="minorHAnsi" w:hAnsiTheme="minorHAnsi" w:cstheme="minorHAnsi"/>
          <w:sz w:val="20"/>
          <w:szCs w:val="20"/>
          <w:lang w:val="uk-UA"/>
        </w:rPr>
        <w:t xml:space="preserve"> </w:t>
      </w:r>
      <w:r w:rsidR="00511AAC" w:rsidRPr="00D36A40">
        <w:rPr>
          <w:rFonts w:asciiTheme="minorHAnsi" w:hAnsiTheme="minorHAnsi" w:cstheme="minorHAnsi"/>
          <w:sz w:val="20"/>
          <w:szCs w:val="20"/>
          <w:lang w:val="uk-UA"/>
        </w:rPr>
        <w:t>лютого</w:t>
      </w:r>
      <w:r w:rsidR="00475270" w:rsidRPr="00D36A40">
        <w:rPr>
          <w:rFonts w:asciiTheme="minorHAnsi" w:hAnsiTheme="minorHAnsi" w:cstheme="minorHAnsi"/>
          <w:sz w:val="20"/>
          <w:szCs w:val="20"/>
          <w:lang w:val="uk-UA"/>
        </w:rPr>
        <w:t xml:space="preserve"> 202</w:t>
      </w:r>
      <w:r w:rsidR="00511AAC" w:rsidRPr="00D36A40">
        <w:rPr>
          <w:rFonts w:asciiTheme="minorHAnsi" w:hAnsiTheme="minorHAnsi" w:cstheme="minorHAnsi"/>
          <w:sz w:val="20"/>
          <w:szCs w:val="20"/>
          <w:lang w:val="uk-UA"/>
        </w:rPr>
        <w:t>4</w:t>
      </w:r>
      <w:r w:rsidR="00CD0C05" w:rsidRPr="00D36A40">
        <w:rPr>
          <w:rFonts w:asciiTheme="minorHAnsi" w:hAnsiTheme="minorHAnsi" w:cstheme="minorHAnsi"/>
          <w:sz w:val="20"/>
          <w:szCs w:val="20"/>
          <w:lang w:val="uk-UA"/>
        </w:rPr>
        <w:t xml:space="preserve"> року (станом на </w:t>
      </w:r>
      <w:r w:rsidR="000B53F4" w:rsidRPr="00D36A40">
        <w:rPr>
          <w:rFonts w:asciiTheme="minorHAnsi" w:hAnsiTheme="minorHAnsi" w:cstheme="minorHAnsi"/>
          <w:sz w:val="20"/>
          <w:szCs w:val="20"/>
          <w:lang w:val="uk-UA"/>
        </w:rPr>
        <w:t>23-</w:t>
      </w:r>
      <w:r w:rsidR="00CD0C05" w:rsidRPr="00D36A40">
        <w:rPr>
          <w:rFonts w:asciiTheme="minorHAnsi" w:hAnsiTheme="minorHAnsi" w:cstheme="minorHAnsi"/>
          <w:sz w:val="20"/>
          <w:szCs w:val="20"/>
          <w:lang w:val="uk-UA"/>
        </w:rPr>
        <w:t>00 годину)</w:t>
      </w:r>
      <w:r w:rsidRPr="00D36A40">
        <w:rPr>
          <w:rFonts w:asciiTheme="minorHAnsi" w:hAnsiTheme="minorHAnsi" w:cstheme="minorHAnsi"/>
          <w:sz w:val="20"/>
          <w:szCs w:val="20"/>
          <w:lang w:val="uk-UA"/>
        </w:rPr>
        <w:t>.</w:t>
      </w:r>
    </w:p>
    <w:p w14:paraId="4368CDDE" w14:textId="5883B724" w:rsidR="00006E90" w:rsidRPr="00D36A40" w:rsidRDefault="00006E90" w:rsidP="00323FCE">
      <w:pPr>
        <w:pStyle w:val="a8"/>
        <w:shd w:val="clear" w:color="auto" w:fill="FFFFFF"/>
        <w:spacing w:before="0" w:beforeAutospacing="0" w:after="0" w:afterAutospacing="0"/>
        <w:ind w:right="-142"/>
        <w:jc w:val="both"/>
        <w:rPr>
          <w:rFonts w:asciiTheme="minorHAnsi" w:hAnsiTheme="minorHAnsi" w:cstheme="minorHAnsi"/>
          <w:sz w:val="20"/>
          <w:szCs w:val="20"/>
          <w:lang w:val="uk-UA"/>
        </w:rPr>
      </w:pPr>
      <w:r w:rsidRPr="00D36A40">
        <w:rPr>
          <w:rFonts w:asciiTheme="minorHAnsi" w:hAnsiTheme="minorHAnsi" w:cstheme="minorHAnsi"/>
          <w:sz w:val="20"/>
          <w:szCs w:val="20"/>
          <w:lang w:val="uk-UA"/>
        </w:rPr>
        <w:t xml:space="preserve">Спосіб проведення </w:t>
      </w:r>
      <w:r w:rsidR="00D26037" w:rsidRPr="00D36A40">
        <w:rPr>
          <w:rFonts w:asciiTheme="minorHAnsi" w:hAnsiTheme="minorHAnsi" w:cstheme="minorHAnsi"/>
          <w:sz w:val="20"/>
          <w:szCs w:val="20"/>
          <w:lang w:val="uk-UA"/>
        </w:rPr>
        <w:t>З</w:t>
      </w:r>
      <w:r w:rsidR="00C12095" w:rsidRPr="00D36A40">
        <w:rPr>
          <w:rFonts w:asciiTheme="minorHAnsi" w:hAnsiTheme="minorHAnsi" w:cstheme="minorHAnsi"/>
          <w:sz w:val="20"/>
          <w:szCs w:val="20"/>
          <w:lang w:val="uk-UA"/>
        </w:rPr>
        <w:t>агальних зборів</w:t>
      </w:r>
      <w:r w:rsidR="00D26037" w:rsidRPr="00D36A40">
        <w:rPr>
          <w:rFonts w:asciiTheme="minorHAnsi" w:hAnsiTheme="minorHAnsi" w:cstheme="minorHAnsi"/>
          <w:sz w:val="20"/>
          <w:szCs w:val="20"/>
          <w:lang w:val="uk-UA"/>
        </w:rPr>
        <w:t xml:space="preserve"> – </w:t>
      </w:r>
      <w:r w:rsidR="00A318C9" w:rsidRPr="00D36A40">
        <w:rPr>
          <w:rFonts w:asciiTheme="minorHAnsi" w:hAnsiTheme="minorHAnsi" w:cstheme="minorHAnsi"/>
          <w:sz w:val="20"/>
          <w:szCs w:val="20"/>
          <w:lang w:val="uk-UA"/>
        </w:rPr>
        <w:t>шляхом опитування (</w:t>
      </w:r>
      <w:r w:rsidR="00D26037" w:rsidRPr="00D36A40">
        <w:rPr>
          <w:rFonts w:asciiTheme="minorHAnsi" w:hAnsiTheme="minorHAnsi" w:cstheme="minorHAnsi"/>
          <w:sz w:val="20"/>
          <w:szCs w:val="20"/>
          <w:lang w:val="uk-UA"/>
        </w:rPr>
        <w:t>дистанційні загальні збори</w:t>
      </w:r>
      <w:r w:rsidR="00A318C9" w:rsidRPr="00D36A40">
        <w:rPr>
          <w:rFonts w:asciiTheme="minorHAnsi" w:hAnsiTheme="minorHAnsi" w:cstheme="minorHAnsi"/>
          <w:sz w:val="20"/>
          <w:szCs w:val="20"/>
          <w:lang w:val="uk-UA"/>
        </w:rPr>
        <w:t>)</w:t>
      </w:r>
      <w:r w:rsidR="00D26037" w:rsidRPr="00D36A40">
        <w:rPr>
          <w:rFonts w:asciiTheme="minorHAnsi" w:hAnsiTheme="minorHAnsi" w:cstheme="minorHAnsi"/>
          <w:sz w:val="20"/>
          <w:szCs w:val="20"/>
          <w:lang w:val="uk-UA"/>
        </w:rPr>
        <w:t>.</w:t>
      </w:r>
    </w:p>
    <w:p w14:paraId="00234BF5" w14:textId="77777777" w:rsidR="00D9585F" w:rsidRDefault="00354EDC" w:rsidP="00323FCE">
      <w:pPr>
        <w:pStyle w:val="a8"/>
        <w:shd w:val="clear" w:color="auto" w:fill="FFFFFF"/>
        <w:spacing w:before="0" w:beforeAutospacing="0" w:after="0" w:afterAutospacing="0"/>
        <w:ind w:right="-142"/>
        <w:jc w:val="both"/>
        <w:rPr>
          <w:rStyle w:val="normaltextrun"/>
          <w:rFonts w:ascii="Calibri" w:hAnsi="Calibri" w:cs="Calibri"/>
          <w:color w:val="000000"/>
          <w:sz w:val="20"/>
          <w:szCs w:val="20"/>
        </w:rPr>
      </w:pPr>
      <w:r w:rsidRPr="00D36A40">
        <w:rPr>
          <w:rFonts w:asciiTheme="minorHAnsi" w:hAnsiTheme="minorHAnsi" w:cstheme="minorHAnsi"/>
          <w:sz w:val="20"/>
          <w:szCs w:val="20"/>
          <w:lang w:val="uk-UA"/>
        </w:rPr>
        <w:t xml:space="preserve">Бюлетені для голосування розміщуватимуться у вільному доступі для акціонерів </w:t>
      </w:r>
      <w:r w:rsidR="00511AAC" w:rsidRPr="00D36A40">
        <w:rPr>
          <w:rFonts w:asciiTheme="minorHAnsi" w:hAnsiTheme="minorHAnsi" w:cstheme="minorHAnsi"/>
          <w:sz w:val="20"/>
          <w:szCs w:val="20"/>
          <w:lang w:val="uk-UA"/>
        </w:rPr>
        <w:t>02</w:t>
      </w:r>
      <w:r w:rsidR="00475270" w:rsidRPr="00D36A40">
        <w:rPr>
          <w:rFonts w:asciiTheme="minorHAnsi" w:hAnsiTheme="minorHAnsi" w:cstheme="minorHAnsi"/>
          <w:sz w:val="20"/>
          <w:szCs w:val="20"/>
          <w:lang w:val="uk-UA"/>
        </w:rPr>
        <w:t xml:space="preserve"> </w:t>
      </w:r>
      <w:r w:rsidR="00511AAC" w:rsidRPr="00D36A40">
        <w:rPr>
          <w:rFonts w:asciiTheme="minorHAnsi" w:hAnsiTheme="minorHAnsi" w:cstheme="minorHAnsi"/>
          <w:sz w:val="20"/>
          <w:szCs w:val="20"/>
          <w:lang w:val="uk-UA"/>
        </w:rPr>
        <w:t>лютого</w:t>
      </w:r>
      <w:r w:rsidR="00475270" w:rsidRPr="00D36A40">
        <w:rPr>
          <w:rFonts w:asciiTheme="minorHAnsi" w:hAnsiTheme="minorHAnsi" w:cstheme="minorHAnsi"/>
          <w:sz w:val="20"/>
          <w:szCs w:val="20"/>
          <w:lang w:val="uk-UA"/>
        </w:rPr>
        <w:t xml:space="preserve"> 202</w:t>
      </w:r>
      <w:r w:rsidR="00511AAC" w:rsidRPr="00D36A40">
        <w:rPr>
          <w:rFonts w:asciiTheme="minorHAnsi" w:hAnsiTheme="minorHAnsi" w:cstheme="minorHAnsi"/>
          <w:sz w:val="20"/>
          <w:szCs w:val="20"/>
          <w:lang w:val="uk-UA"/>
        </w:rPr>
        <w:t>4</w:t>
      </w:r>
      <w:r w:rsidRPr="00D36A40">
        <w:rPr>
          <w:rFonts w:asciiTheme="minorHAnsi" w:hAnsiTheme="minorHAnsi" w:cstheme="minorHAnsi"/>
          <w:sz w:val="20"/>
          <w:szCs w:val="20"/>
          <w:lang w:val="uk-UA"/>
        </w:rPr>
        <w:t xml:space="preserve"> року на сторінці </w:t>
      </w:r>
      <w:proofErr w:type="spellStart"/>
      <w:r w:rsidRPr="00D36A40">
        <w:rPr>
          <w:rFonts w:asciiTheme="minorHAnsi" w:hAnsiTheme="minorHAnsi" w:cstheme="minorHAnsi"/>
          <w:sz w:val="20"/>
          <w:szCs w:val="20"/>
          <w:lang w:val="uk-UA"/>
        </w:rPr>
        <w:t>вебсайту</w:t>
      </w:r>
      <w:proofErr w:type="spellEnd"/>
      <w:r w:rsidRPr="00D36A40">
        <w:rPr>
          <w:rFonts w:asciiTheme="minorHAnsi" w:hAnsiTheme="minorHAnsi" w:cstheme="minorHAnsi"/>
          <w:sz w:val="20"/>
          <w:szCs w:val="20"/>
          <w:lang w:val="uk-UA"/>
        </w:rPr>
        <w:t xml:space="preserve"> Товариства за посиланням:</w:t>
      </w:r>
      <w:r w:rsidR="004A2FAB" w:rsidRPr="00D36A40">
        <w:rPr>
          <w:rFonts w:asciiTheme="minorHAnsi" w:hAnsiTheme="minorHAnsi" w:cstheme="minorHAnsi"/>
          <w:sz w:val="20"/>
          <w:szCs w:val="20"/>
          <w:lang w:val="uk-UA"/>
        </w:rPr>
        <w:t xml:space="preserve"> </w:t>
      </w:r>
      <w:r w:rsidR="00020E53" w:rsidRPr="00D36A40">
        <w:rPr>
          <w:rFonts w:asciiTheme="minorHAnsi" w:hAnsiTheme="minorHAnsi" w:cstheme="minorHAnsi"/>
        </w:rPr>
        <w:t xml:space="preserve"> </w:t>
      </w:r>
      <w:hyperlink r:id="rId9" w:tgtFrame="_blank" w:history="1">
        <w:r w:rsidR="00D9585F">
          <w:rPr>
            <w:rStyle w:val="normaltextrun"/>
            <w:rFonts w:ascii="Calibri" w:hAnsi="Calibri" w:cs="Calibri"/>
            <w:color w:val="0563C1"/>
            <w:sz w:val="20"/>
            <w:szCs w:val="20"/>
          </w:rPr>
          <w:t>http://00373936.infosite.com.ua/</w:t>
        </w:r>
      </w:hyperlink>
      <w:r w:rsidR="00D9585F">
        <w:rPr>
          <w:rStyle w:val="normaltextrun"/>
          <w:rFonts w:ascii="Calibri" w:hAnsi="Calibri" w:cs="Calibri"/>
          <w:color w:val="000000"/>
          <w:sz w:val="20"/>
          <w:szCs w:val="20"/>
        </w:rPr>
        <w:t xml:space="preserve"> </w:t>
      </w:r>
    </w:p>
    <w:p w14:paraId="067FE19D" w14:textId="75E8D43E" w:rsidR="00354EDC" w:rsidRPr="00D36A40" w:rsidRDefault="00354EDC" w:rsidP="00323FCE">
      <w:pPr>
        <w:pStyle w:val="a8"/>
        <w:shd w:val="clear" w:color="auto" w:fill="FFFFFF"/>
        <w:spacing w:before="0" w:beforeAutospacing="0" w:after="0" w:afterAutospacing="0"/>
        <w:ind w:right="-142"/>
        <w:jc w:val="both"/>
        <w:rPr>
          <w:rFonts w:asciiTheme="minorHAnsi" w:hAnsiTheme="minorHAnsi" w:cstheme="minorHAnsi"/>
          <w:sz w:val="20"/>
          <w:szCs w:val="20"/>
          <w:lang w:val="uk-UA"/>
        </w:rPr>
      </w:pPr>
      <w:r w:rsidRPr="00D36A40">
        <w:rPr>
          <w:rFonts w:asciiTheme="minorHAnsi" w:hAnsiTheme="minorHAnsi" w:cstheme="minorHAnsi"/>
          <w:sz w:val="20"/>
          <w:szCs w:val="20"/>
          <w:lang w:val="uk-UA"/>
        </w:rPr>
        <w:t xml:space="preserve">Бюлетені для голосування на Загальних зборах приймаються виключно до 18-00 години </w:t>
      </w:r>
      <w:r w:rsidR="0029037A" w:rsidRPr="00D36A40">
        <w:rPr>
          <w:rFonts w:asciiTheme="minorHAnsi" w:hAnsiTheme="minorHAnsi" w:cstheme="minorHAnsi"/>
          <w:sz w:val="20"/>
          <w:szCs w:val="20"/>
        </w:rPr>
        <w:t>13</w:t>
      </w:r>
      <w:r w:rsidR="003B28D2" w:rsidRPr="00D36A40">
        <w:rPr>
          <w:rFonts w:asciiTheme="minorHAnsi" w:hAnsiTheme="minorHAnsi" w:cstheme="minorHAnsi"/>
          <w:sz w:val="20"/>
          <w:szCs w:val="20"/>
          <w:lang w:val="uk-UA"/>
        </w:rPr>
        <w:t xml:space="preserve"> </w:t>
      </w:r>
      <w:r w:rsidR="0029037A" w:rsidRPr="00D36A40">
        <w:rPr>
          <w:rFonts w:asciiTheme="minorHAnsi" w:hAnsiTheme="minorHAnsi" w:cstheme="minorHAnsi"/>
          <w:sz w:val="20"/>
          <w:szCs w:val="20"/>
          <w:lang w:val="uk-UA"/>
        </w:rPr>
        <w:t>лютого</w:t>
      </w:r>
      <w:r w:rsidR="003B28D2" w:rsidRPr="00D36A40">
        <w:rPr>
          <w:rFonts w:asciiTheme="minorHAnsi" w:hAnsiTheme="minorHAnsi" w:cstheme="minorHAnsi"/>
          <w:sz w:val="20"/>
          <w:szCs w:val="20"/>
          <w:lang w:val="uk-UA"/>
        </w:rPr>
        <w:t xml:space="preserve"> 202</w:t>
      </w:r>
      <w:r w:rsidR="0029037A" w:rsidRPr="00D36A40">
        <w:rPr>
          <w:rFonts w:asciiTheme="minorHAnsi" w:hAnsiTheme="minorHAnsi" w:cstheme="minorHAnsi"/>
          <w:sz w:val="20"/>
          <w:szCs w:val="20"/>
          <w:lang w:val="uk-UA"/>
        </w:rPr>
        <w:t>4</w:t>
      </w:r>
      <w:r w:rsidR="003B28D2" w:rsidRPr="00D36A40">
        <w:rPr>
          <w:rFonts w:asciiTheme="minorHAnsi" w:hAnsiTheme="minorHAnsi" w:cstheme="minorHAnsi"/>
          <w:sz w:val="20"/>
          <w:szCs w:val="20"/>
          <w:lang w:val="uk-UA"/>
        </w:rPr>
        <w:t xml:space="preserve"> року </w:t>
      </w:r>
      <w:r w:rsidR="0006055E" w:rsidRPr="00D36A40">
        <w:rPr>
          <w:rFonts w:asciiTheme="minorHAnsi" w:hAnsiTheme="minorHAnsi" w:cstheme="minorHAnsi"/>
          <w:sz w:val="20"/>
          <w:szCs w:val="20"/>
          <w:lang w:val="uk-UA"/>
        </w:rPr>
        <w:t>(</w:t>
      </w:r>
      <w:r w:rsidRPr="00D36A40">
        <w:rPr>
          <w:rFonts w:asciiTheme="minorHAnsi" w:hAnsiTheme="minorHAnsi" w:cstheme="minorHAnsi"/>
          <w:sz w:val="20"/>
          <w:szCs w:val="20"/>
          <w:lang w:val="uk-UA"/>
        </w:rPr>
        <w:t>дати завершення голосування</w:t>
      </w:r>
      <w:r w:rsidR="0006055E" w:rsidRPr="00D36A40">
        <w:rPr>
          <w:rFonts w:asciiTheme="minorHAnsi" w:hAnsiTheme="minorHAnsi" w:cstheme="minorHAnsi"/>
          <w:sz w:val="20"/>
          <w:szCs w:val="20"/>
          <w:lang w:val="uk-UA"/>
        </w:rPr>
        <w:t>).</w:t>
      </w:r>
    </w:p>
    <w:p w14:paraId="18217A12" w14:textId="77777777" w:rsidR="00432992" w:rsidRPr="00D36A40" w:rsidRDefault="00432992" w:rsidP="00432992">
      <w:pPr>
        <w:pStyle w:val="a8"/>
        <w:shd w:val="clear" w:color="auto" w:fill="FFFFFF"/>
        <w:spacing w:before="0" w:beforeAutospacing="0" w:after="0" w:afterAutospacing="0"/>
        <w:ind w:right="-142"/>
        <w:jc w:val="center"/>
        <w:rPr>
          <w:rFonts w:asciiTheme="minorHAnsi" w:hAnsiTheme="minorHAnsi" w:cstheme="minorHAnsi"/>
          <w:b/>
          <w:bCs/>
          <w:sz w:val="20"/>
          <w:szCs w:val="20"/>
          <w:lang w:val="uk-UA"/>
        </w:rPr>
      </w:pPr>
    </w:p>
    <w:p w14:paraId="463217E7" w14:textId="4F934EC7" w:rsidR="0046028A" w:rsidRPr="00D36A40" w:rsidRDefault="0046028A">
      <w:pPr>
        <w:pStyle w:val="a8"/>
        <w:shd w:val="clear" w:color="auto" w:fill="FFFFFF"/>
        <w:spacing w:before="0" w:beforeAutospacing="0" w:after="0" w:afterAutospacing="0"/>
        <w:ind w:right="-142"/>
        <w:jc w:val="center"/>
        <w:rPr>
          <w:rFonts w:asciiTheme="minorHAnsi" w:hAnsiTheme="minorHAnsi" w:cstheme="minorHAnsi"/>
          <w:b/>
          <w:bCs/>
          <w:sz w:val="20"/>
          <w:szCs w:val="20"/>
          <w:lang w:val="uk-UA"/>
        </w:rPr>
      </w:pPr>
      <w:r w:rsidRPr="00D36A40">
        <w:rPr>
          <w:rFonts w:asciiTheme="minorHAnsi" w:hAnsiTheme="minorHAnsi" w:cstheme="minorHAnsi"/>
          <w:b/>
          <w:bCs/>
          <w:sz w:val="20"/>
          <w:szCs w:val="20"/>
          <w:lang w:val="uk-UA"/>
        </w:rPr>
        <w:t>П</w:t>
      </w:r>
      <w:r w:rsidR="00432992" w:rsidRPr="00D36A40">
        <w:rPr>
          <w:rFonts w:asciiTheme="minorHAnsi" w:hAnsiTheme="minorHAnsi" w:cstheme="minorHAnsi"/>
          <w:b/>
          <w:bCs/>
          <w:sz w:val="20"/>
          <w:szCs w:val="20"/>
          <w:lang w:val="uk-UA"/>
        </w:rPr>
        <w:t>оряд</w:t>
      </w:r>
      <w:r w:rsidR="0029037A" w:rsidRPr="00D36A40">
        <w:rPr>
          <w:rFonts w:asciiTheme="minorHAnsi" w:hAnsiTheme="minorHAnsi" w:cstheme="minorHAnsi"/>
          <w:b/>
          <w:bCs/>
          <w:sz w:val="20"/>
          <w:szCs w:val="20"/>
          <w:lang w:val="uk-UA"/>
        </w:rPr>
        <w:t>ок</w:t>
      </w:r>
      <w:r w:rsidR="00432992" w:rsidRPr="00D36A40">
        <w:rPr>
          <w:rFonts w:asciiTheme="minorHAnsi" w:hAnsiTheme="minorHAnsi" w:cstheme="minorHAnsi"/>
          <w:b/>
          <w:bCs/>
          <w:sz w:val="20"/>
          <w:szCs w:val="20"/>
          <w:lang w:val="uk-UA"/>
        </w:rPr>
        <w:t xml:space="preserve"> денн</w:t>
      </w:r>
      <w:r w:rsidR="0029037A" w:rsidRPr="00D36A40">
        <w:rPr>
          <w:rFonts w:asciiTheme="minorHAnsi" w:hAnsiTheme="minorHAnsi" w:cstheme="minorHAnsi"/>
          <w:b/>
          <w:bCs/>
          <w:sz w:val="20"/>
          <w:szCs w:val="20"/>
          <w:lang w:val="uk-UA"/>
        </w:rPr>
        <w:t xml:space="preserve">ий </w:t>
      </w:r>
      <w:r w:rsidR="00432992" w:rsidRPr="00D36A40">
        <w:rPr>
          <w:rFonts w:asciiTheme="minorHAnsi" w:hAnsiTheme="minorHAnsi" w:cstheme="minorHAnsi"/>
          <w:b/>
          <w:bCs/>
          <w:sz w:val="20"/>
          <w:szCs w:val="20"/>
          <w:lang w:val="uk-UA"/>
        </w:rPr>
        <w:t xml:space="preserve">та </w:t>
      </w:r>
      <w:proofErr w:type="spellStart"/>
      <w:r w:rsidR="00432992" w:rsidRPr="00D36A40">
        <w:rPr>
          <w:rFonts w:asciiTheme="minorHAnsi" w:hAnsiTheme="minorHAnsi" w:cstheme="minorHAnsi"/>
          <w:b/>
          <w:bCs/>
          <w:sz w:val="20"/>
          <w:szCs w:val="20"/>
          <w:lang w:val="uk-UA"/>
        </w:rPr>
        <w:t>проєкти</w:t>
      </w:r>
      <w:proofErr w:type="spellEnd"/>
      <w:r w:rsidR="00432992" w:rsidRPr="00D36A40">
        <w:rPr>
          <w:rFonts w:asciiTheme="minorHAnsi" w:hAnsiTheme="minorHAnsi" w:cstheme="minorHAnsi"/>
          <w:b/>
          <w:bCs/>
          <w:sz w:val="20"/>
          <w:szCs w:val="20"/>
          <w:lang w:val="uk-UA"/>
        </w:rPr>
        <w:t xml:space="preserve"> рішень з кожного питання, включеного до порядку денного</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2"/>
        <w:gridCol w:w="4288"/>
        <w:gridCol w:w="5245"/>
      </w:tblGrid>
      <w:tr w:rsidR="00EC4B24" w:rsidRPr="00D36A40" w14:paraId="1031C2C8" w14:textId="77777777" w:rsidTr="00A92810">
        <w:trPr>
          <w:trHeight w:val="306"/>
        </w:trPr>
        <w:tc>
          <w:tcPr>
            <w:tcW w:w="532" w:type="dxa"/>
          </w:tcPr>
          <w:p w14:paraId="2AF759A1" w14:textId="77777777" w:rsidR="00EC4B24" w:rsidRPr="00D36A40" w:rsidRDefault="00EC4B24" w:rsidP="00A92810">
            <w:pPr>
              <w:autoSpaceDE w:val="0"/>
              <w:ind w:hanging="9"/>
              <w:jc w:val="both"/>
              <w:rPr>
                <w:rFonts w:asciiTheme="minorHAnsi" w:hAnsiTheme="minorHAnsi" w:cstheme="minorHAnsi"/>
                <w:b/>
                <w:bCs/>
                <w:sz w:val="18"/>
                <w:szCs w:val="18"/>
              </w:rPr>
            </w:pPr>
            <w:bookmarkStart w:id="1" w:name="_Hlk128993697"/>
            <w:r w:rsidRPr="00D36A40">
              <w:rPr>
                <w:rFonts w:asciiTheme="minorHAnsi" w:hAnsiTheme="minorHAnsi" w:cstheme="minorHAnsi"/>
                <w:b/>
                <w:bCs/>
                <w:sz w:val="18"/>
                <w:szCs w:val="18"/>
              </w:rPr>
              <w:t>№</w:t>
            </w:r>
          </w:p>
        </w:tc>
        <w:tc>
          <w:tcPr>
            <w:tcW w:w="4288" w:type="dxa"/>
          </w:tcPr>
          <w:p w14:paraId="6E3638D9" w14:textId="77777777" w:rsidR="00EC4B24" w:rsidRPr="00D36A40" w:rsidRDefault="00EC4B24" w:rsidP="00A92810">
            <w:pPr>
              <w:autoSpaceDE w:val="0"/>
              <w:jc w:val="both"/>
              <w:rPr>
                <w:rFonts w:asciiTheme="minorHAnsi" w:hAnsiTheme="minorHAnsi" w:cstheme="minorHAnsi"/>
                <w:b/>
                <w:bCs/>
                <w:sz w:val="18"/>
                <w:szCs w:val="18"/>
              </w:rPr>
            </w:pPr>
            <w:r w:rsidRPr="00D36A40">
              <w:rPr>
                <w:rFonts w:asciiTheme="minorHAnsi" w:hAnsiTheme="minorHAnsi" w:cstheme="minorHAnsi"/>
                <w:b/>
                <w:bCs/>
                <w:sz w:val="18"/>
                <w:szCs w:val="18"/>
              </w:rPr>
              <w:t>Перелік питань, включених до порядку денного:</w:t>
            </w:r>
          </w:p>
        </w:tc>
        <w:tc>
          <w:tcPr>
            <w:tcW w:w="5245" w:type="dxa"/>
          </w:tcPr>
          <w:p w14:paraId="312FC1FD" w14:textId="77777777" w:rsidR="00EC4B24" w:rsidRPr="00D36A40" w:rsidRDefault="00EC4B24" w:rsidP="00A92810">
            <w:pPr>
              <w:autoSpaceDE w:val="0"/>
              <w:jc w:val="both"/>
              <w:rPr>
                <w:rFonts w:asciiTheme="minorHAnsi" w:hAnsiTheme="minorHAnsi" w:cstheme="minorHAnsi"/>
                <w:b/>
                <w:bCs/>
                <w:sz w:val="18"/>
                <w:szCs w:val="18"/>
              </w:rPr>
            </w:pPr>
            <w:proofErr w:type="spellStart"/>
            <w:r w:rsidRPr="00D36A40">
              <w:rPr>
                <w:rFonts w:asciiTheme="minorHAnsi" w:hAnsiTheme="minorHAnsi" w:cstheme="minorHAnsi"/>
                <w:b/>
                <w:bCs/>
                <w:sz w:val="18"/>
                <w:szCs w:val="18"/>
              </w:rPr>
              <w:t>Проєкти</w:t>
            </w:r>
            <w:proofErr w:type="spellEnd"/>
            <w:r w:rsidRPr="00D36A40">
              <w:rPr>
                <w:rFonts w:asciiTheme="minorHAnsi" w:hAnsiTheme="minorHAnsi" w:cstheme="minorHAnsi"/>
                <w:b/>
                <w:bCs/>
                <w:sz w:val="18"/>
                <w:szCs w:val="18"/>
              </w:rPr>
              <w:t xml:space="preserve"> рішень з питань, включених до порядку денного:</w:t>
            </w:r>
          </w:p>
        </w:tc>
      </w:tr>
      <w:tr w:rsidR="00F50D79" w:rsidRPr="00D36A40" w14:paraId="27AA87A6" w14:textId="77777777" w:rsidTr="00A92810">
        <w:trPr>
          <w:trHeight w:val="306"/>
        </w:trPr>
        <w:tc>
          <w:tcPr>
            <w:tcW w:w="532" w:type="dxa"/>
          </w:tcPr>
          <w:p w14:paraId="600A2B27" w14:textId="77777777" w:rsidR="00F50D79" w:rsidRPr="00D36A40" w:rsidRDefault="00F50D79" w:rsidP="00F50D79">
            <w:pPr>
              <w:pStyle w:val="ae"/>
              <w:numPr>
                <w:ilvl w:val="0"/>
                <w:numId w:val="1"/>
              </w:numPr>
              <w:autoSpaceDE w:val="0"/>
              <w:spacing w:before="0" w:line="240" w:lineRule="auto"/>
              <w:ind w:left="0" w:hanging="9"/>
              <w:contextualSpacing w:val="0"/>
              <w:rPr>
                <w:rFonts w:asciiTheme="minorHAnsi" w:hAnsiTheme="minorHAnsi" w:cstheme="minorHAnsi"/>
                <w:b/>
                <w:bCs/>
                <w:sz w:val="18"/>
                <w:szCs w:val="18"/>
              </w:rPr>
            </w:pPr>
          </w:p>
        </w:tc>
        <w:tc>
          <w:tcPr>
            <w:tcW w:w="4288" w:type="dxa"/>
          </w:tcPr>
          <w:p w14:paraId="01264F5D" w14:textId="40437F17" w:rsidR="00F50D79" w:rsidRPr="00D36A40" w:rsidRDefault="00F50D79" w:rsidP="00F50D79">
            <w:pPr>
              <w:autoSpaceDE w:val="0"/>
              <w:jc w:val="both"/>
              <w:rPr>
                <w:rFonts w:asciiTheme="minorHAnsi" w:hAnsiTheme="minorHAnsi" w:cstheme="minorHAnsi"/>
                <w:sz w:val="18"/>
                <w:szCs w:val="18"/>
              </w:rPr>
            </w:pPr>
            <w:r w:rsidRPr="00D36A40">
              <w:rPr>
                <w:rFonts w:asciiTheme="minorHAnsi" w:hAnsiTheme="minorHAnsi" w:cstheme="minorHAnsi"/>
                <w:sz w:val="18"/>
                <w:szCs w:val="18"/>
              </w:rPr>
              <w:t>Затвердження регламенту роботи Загальних зборів.</w:t>
            </w:r>
          </w:p>
        </w:tc>
        <w:tc>
          <w:tcPr>
            <w:tcW w:w="5245" w:type="dxa"/>
          </w:tcPr>
          <w:p w14:paraId="6354E200" w14:textId="77777777" w:rsidR="00F50D79" w:rsidRPr="00D36A40" w:rsidRDefault="00F50D79" w:rsidP="00F50D79">
            <w:pPr>
              <w:tabs>
                <w:tab w:val="left" w:pos="168"/>
              </w:tabs>
              <w:autoSpaceDE w:val="0"/>
              <w:jc w:val="both"/>
              <w:rPr>
                <w:rFonts w:asciiTheme="minorHAnsi" w:hAnsiTheme="minorHAnsi" w:cstheme="minorHAnsi"/>
                <w:sz w:val="18"/>
                <w:szCs w:val="18"/>
              </w:rPr>
            </w:pPr>
            <w:r w:rsidRPr="00D36A40">
              <w:rPr>
                <w:rFonts w:asciiTheme="minorHAnsi" w:hAnsiTheme="minorHAnsi" w:cstheme="minorHAnsi"/>
                <w:sz w:val="18"/>
                <w:szCs w:val="18"/>
              </w:rPr>
              <w:t>Затвердити наступний регламент роботи цих Загальних зборів:</w:t>
            </w:r>
          </w:p>
          <w:p w14:paraId="4A6F158E" w14:textId="77777777" w:rsidR="00F50D79" w:rsidRPr="00D36A40" w:rsidRDefault="00F50D79" w:rsidP="00F50D79">
            <w:pPr>
              <w:numPr>
                <w:ilvl w:val="0"/>
                <w:numId w:val="5"/>
              </w:numPr>
              <w:tabs>
                <w:tab w:val="left" w:pos="168"/>
              </w:tabs>
              <w:autoSpaceDE w:val="0"/>
              <w:ind w:left="0" w:firstLine="0"/>
              <w:jc w:val="both"/>
              <w:rPr>
                <w:rFonts w:asciiTheme="minorHAnsi" w:hAnsiTheme="minorHAnsi" w:cstheme="minorHAnsi"/>
                <w:bCs/>
                <w:iCs/>
                <w:sz w:val="18"/>
                <w:szCs w:val="18"/>
              </w:rPr>
            </w:pPr>
            <w:r w:rsidRPr="00D36A40">
              <w:rPr>
                <w:rFonts w:asciiTheme="minorHAnsi" w:hAnsiTheme="minorHAnsi" w:cstheme="minorHAnsi"/>
                <w:bCs/>
                <w:iCs/>
                <w:sz w:val="18"/>
                <w:szCs w:val="18"/>
              </w:rPr>
              <w:t>У Загальних зборах можуть брати участь особи, включені до переліку акціонерів, складеного станом на 23 годину 08.02.2024 року, або їх представники, які зареєструвались для участі в цих позачергових Загальних зборах.</w:t>
            </w:r>
          </w:p>
          <w:p w14:paraId="229AD695" w14:textId="77777777" w:rsidR="00F50D79" w:rsidRPr="00D36A40" w:rsidRDefault="00F50D79" w:rsidP="00F50D79">
            <w:pPr>
              <w:numPr>
                <w:ilvl w:val="0"/>
                <w:numId w:val="5"/>
              </w:numPr>
              <w:tabs>
                <w:tab w:val="left" w:pos="168"/>
              </w:tabs>
              <w:autoSpaceDE w:val="0"/>
              <w:ind w:left="0" w:firstLine="0"/>
              <w:jc w:val="both"/>
              <w:rPr>
                <w:rFonts w:asciiTheme="minorHAnsi" w:hAnsiTheme="minorHAnsi" w:cstheme="minorHAnsi"/>
                <w:bCs/>
                <w:iCs/>
                <w:sz w:val="18"/>
                <w:szCs w:val="18"/>
              </w:rPr>
            </w:pPr>
            <w:r w:rsidRPr="00D36A40">
              <w:rPr>
                <w:rFonts w:asciiTheme="minorHAnsi" w:hAnsiTheme="minorHAnsi" w:cstheme="minorHAnsi"/>
                <w:bCs/>
                <w:iCs/>
                <w:sz w:val="18"/>
                <w:szCs w:val="18"/>
              </w:rPr>
              <w:t xml:space="preserve">Реєстрація акціонерів (їх представників) проводиться на підставі переліку акціонерів, які мають право на участь у Загальних зборах, складеного в порядку, передбаченому законодавством про депозитарну систему України. </w:t>
            </w:r>
          </w:p>
          <w:p w14:paraId="2926DE7C" w14:textId="77777777" w:rsidR="00F50D79" w:rsidRPr="00D36A40" w:rsidRDefault="00F50D79" w:rsidP="00F50D79">
            <w:pPr>
              <w:numPr>
                <w:ilvl w:val="0"/>
                <w:numId w:val="5"/>
              </w:numPr>
              <w:tabs>
                <w:tab w:val="left" w:pos="168"/>
              </w:tabs>
              <w:autoSpaceDE w:val="0"/>
              <w:ind w:left="0" w:firstLine="0"/>
              <w:jc w:val="both"/>
              <w:rPr>
                <w:rFonts w:asciiTheme="minorHAnsi" w:hAnsiTheme="minorHAnsi" w:cstheme="minorHAnsi"/>
                <w:bCs/>
                <w:iCs/>
                <w:sz w:val="18"/>
                <w:szCs w:val="18"/>
              </w:rPr>
            </w:pPr>
            <w:r w:rsidRPr="00D36A40">
              <w:rPr>
                <w:rFonts w:asciiTheme="minorHAnsi" w:hAnsiTheme="minorHAnsi" w:cstheme="minorHAnsi"/>
                <w:bCs/>
                <w:iCs/>
                <w:sz w:val="18"/>
                <w:szCs w:val="18"/>
              </w:rPr>
              <w:t>Реєстрація акціонерів (їх представників) проводиться шляхом співставлення даних переліку акціонерів, які мають право на участь у загальних зборах, складеного у порядку встановленому законодавством про депозитарну систему, з даними переліку акціонерів, які подали бюлетені для участі у Загальних зборах, а також перевірки повноважень представників акціонерів, які підписали бюлетені. Всі акціонери, що вказані у переліку акціонерів, які мають право на участь у загальних зборах, складеного у порядку встановленому законодавством про депозитарну систему, та які подали хоча б один бюлетень для голосування у Загальних зборах, підписаний уповноваженою на те особою, вважаються такими, що прийняли участь у Загальних зборах та є зареєстрованими для участі у Загальних зборах.</w:t>
            </w:r>
          </w:p>
          <w:p w14:paraId="5331F20B" w14:textId="77777777" w:rsidR="00F50D79" w:rsidRPr="00D36A40" w:rsidRDefault="00F50D79" w:rsidP="00F50D79">
            <w:pPr>
              <w:numPr>
                <w:ilvl w:val="0"/>
                <w:numId w:val="5"/>
              </w:numPr>
              <w:tabs>
                <w:tab w:val="left" w:pos="168"/>
              </w:tabs>
              <w:autoSpaceDE w:val="0"/>
              <w:ind w:left="0" w:firstLine="0"/>
              <w:jc w:val="both"/>
              <w:rPr>
                <w:rFonts w:asciiTheme="minorHAnsi" w:hAnsiTheme="minorHAnsi" w:cstheme="minorHAnsi"/>
                <w:bCs/>
                <w:iCs/>
                <w:sz w:val="18"/>
                <w:szCs w:val="18"/>
              </w:rPr>
            </w:pPr>
            <w:r w:rsidRPr="00D36A40">
              <w:rPr>
                <w:rFonts w:asciiTheme="minorHAnsi" w:hAnsiTheme="minorHAnsi" w:cstheme="minorHAnsi"/>
                <w:bCs/>
                <w:iCs/>
                <w:sz w:val="18"/>
                <w:szCs w:val="18"/>
              </w:rPr>
              <w:t>Кожен акціонер – власник голосуючих акцій здійснює голосування шляхом подання бюлетенів депозитарній установі, яка обслуговує рахунок в цінних паперах такого акціонера, на якому обліковуються належні акціонеру акції товариства.</w:t>
            </w:r>
          </w:p>
          <w:p w14:paraId="3E1F7646" w14:textId="77777777" w:rsidR="00F50D79" w:rsidRPr="00D36A40" w:rsidRDefault="00F50D79" w:rsidP="00F50D79">
            <w:pPr>
              <w:numPr>
                <w:ilvl w:val="0"/>
                <w:numId w:val="5"/>
              </w:numPr>
              <w:tabs>
                <w:tab w:val="left" w:pos="168"/>
              </w:tabs>
              <w:autoSpaceDE w:val="0"/>
              <w:ind w:left="0" w:firstLine="0"/>
              <w:jc w:val="both"/>
              <w:rPr>
                <w:rFonts w:asciiTheme="minorHAnsi" w:hAnsiTheme="minorHAnsi" w:cstheme="minorHAnsi"/>
                <w:bCs/>
                <w:iCs/>
                <w:sz w:val="18"/>
                <w:szCs w:val="18"/>
              </w:rPr>
            </w:pPr>
            <w:r w:rsidRPr="00D36A40">
              <w:rPr>
                <w:rFonts w:asciiTheme="minorHAnsi" w:hAnsiTheme="minorHAnsi" w:cstheme="minorHAnsi"/>
                <w:bCs/>
                <w:iCs/>
                <w:sz w:val="18"/>
                <w:szCs w:val="18"/>
              </w:rPr>
              <w:lastRenderedPageBreak/>
              <w:t xml:space="preserve">Датою початку голосування є 02 лютого 2024 року (дата розміщення бюлетеню на сайті). </w:t>
            </w:r>
          </w:p>
          <w:p w14:paraId="580932F2" w14:textId="77777777" w:rsidR="00F50D79" w:rsidRPr="00D36A40" w:rsidRDefault="00F50D79" w:rsidP="00F50D79">
            <w:pPr>
              <w:numPr>
                <w:ilvl w:val="0"/>
                <w:numId w:val="5"/>
              </w:numPr>
              <w:tabs>
                <w:tab w:val="left" w:pos="168"/>
              </w:tabs>
              <w:autoSpaceDE w:val="0"/>
              <w:ind w:left="0" w:firstLine="0"/>
              <w:jc w:val="both"/>
              <w:rPr>
                <w:rFonts w:asciiTheme="minorHAnsi" w:hAnsiTheme="minorHAnsi" w:cstheme="minorHAnsi"/>
                <w:bCs/>
                <w:iCs/>
                <w:sz w:val="18"/>
                <w:szCs w:val="18"/>
              </w:rPr>
            </w:pPr>
            <w:r w:rsidRPr="00D36A40">
              <w:rPr>
                <w:rFonts w:asciiTheme="minorHAnsi" w:hAnsiTheme="minorHAnsi" w:cstheme="minorHAnsi"/>
                <w:bCs/>
                <w:iCs/>
                <w:sz w:val="18"/>
                <w:szCs w:val="18"/>
              </w:rPr>
              <w:t>Датою закінчення голосування акціонерів є 13 лютого 2024 року.</w:t>
            </w:r>
          </w:p>
          <w:p w14:paraId="73F44DBF" w14:textId="77777777" w:rsidR="00F50D79" w:rsidRPr="00D36A40" w:rsidRDefault="00F50D79" w:rsidP="00F50D79">
            <w:pPr>
              <w:numPr>
                <w:ilvl w:val="0"/>
                <w:numId w:val="5"/>
              </w:numPr>
              <w:tabs>
                <w:tab w:val="left" w:pos="168"/>
              </w:tabs>
              <w:autoSpaceDE w:val="0"/>
              <w:ind w:left="0" w:firstLine="0"/>
              <w:jc w:val="both"/>
              <w:rPr>
                <w:rFonts w:asciiTheme="minorHAnsi" w:hAnsiTheme="minorHAnsi" w:cstheme="minorHAnsi"/>
                <w:bCs/>
                <w:iCs/>
                <w:sz w:val="18"/>
                <w:szCs w:val="18"/>
              </w:rPr>
            </w:pPr>
            <w:r w:rsidRPr="00D36A40">
              <w:rPr>
                <w:rFonts w:asciiTheme="minorHAnsi" w:hAnsiTheme="minorHAnsi" w:cstheme="minorHAnsi"/>
                <w:bCs/>
                <w:iCs/>
                <w:sz w:val="18"/>
                <w:szCs w:val="18"/>
              </w:rPr>
              <w:t xml:space="preserve">Протокол Загальних зборів підписують обрані наглядовою радою Товариства Головуючий (Голова) та Секретар Загальних зборів. </w:t>
            </w:r>
          </w:p>
          <w:p w14:paraId="270937B3" w14:textId="7E577E70" w:rsidR="00F50D79" w:rsidRPr="00D36A40" w:rsidRDefault="00F50D79" w:rsidP="00F50D79">
            <w:pPr>
              <w:numPr>
                <w:ilvl w:val="0"/>
                <w:numId w:val="5"/>
              </w:numPr>
              <w:tabs>
                <w:tab w:val="left" w:pos="168"/>
              </w:tabs>
              <w:autoSpaceDE w:val="0"/>
              <w:ind w:left="0" w:firstLine="0"/>
              <w:jc w:val="both"/>
              <w:rPr>
                <w:rFonts w:asciiTheme="minorHAnsi" w:hAnsiTheme="minorHAnsi" w:cstheme="minorHAnsi"/>
                <w:sz w:val="18"/>
                <w:szCs w:val="18"/>
              </w:rPr>
            </w:pPr>
            <w:r w:rsidRPr="00D36A40">
              <w:rPr>
                <w:rFonts w:asciiTheme="minorHAnsi" w:hAnsiTheme="minorHAnsi" w:cstheme="minorHAnsi"/>
                <w:bCs/>
                <w:iCs/>
                <w:sz w:val="18"/>
                <w:szCs w:val="18"/>
              </w:rPr>
              <w:t>З усіх інших процедур та питань, які виникають під час проведення Загальних зборів Товариства, керуватися нормами Порядку скликання та проведення дистанційних загальних зборів акціонерів, затвердженого рішенням Національної комісії з цінних паперів та фондового ринку №236  від 06 березня 2023 року, з усіма змінами.</w:t>
            </w:r>
          </w:p>
        </w:tc>
      </w:tr>
      <w:tr w:rsidR="00F50D79" w:rsidRPr="00D36A40" w14:paraId="44C003C2" w14:textId="77777777" w:rsidTr="00F50D79">
        <w:trPr>
          <w:trHeight w:val="1165"/>
        </w:trPr>
        <w:tc>
          <w:tcPr>
            <w:tcW w:w="532" w:type="dxa"/>
          </w:tcPr>
          <w:p w14:paraId="5422B8EE" w14:textId="77777777" w:rsidR="00F50D79" w:rsidRPr="00D36A40" w:rsidRDefault="00F50D79" w:rsidP="00F50D79">
            <w:pPr>
              <w:pStyle w:val="ae"/>
              <w:numPr>
                <w:ilvl w:val="0"/>
                <w:numId w:val="1"/>
              </w:numPr>
              <w:autoSpaceDE w:val="0"/>
              <w:spacing w:before="0" w:line="240" w:lineRule="auto"/>
              <w:ind w:left="0" w:hanging="9"/>
              <w:contextualSpacing w:val="0"/>
              <w:rPr>
                <w:rFonts w:asciiTheme="minorHAnsi" w:hAnsiTheme="minorHAnsi" w:cstheme="minorHAnsi"/>
                <w:b/>
                <w:bCs/>
                <w:sz w:val="18"/>
                <w:szCs w:val="18"/>
              </w:rPr>
            </w:pPr>
          </w:p>
        </w:tc>
        <w:tc>
          <w:tcPr>
            <w:tcW w:w="4288" w:type="dxa"/>
          </w:tcPr>
          <w:p w14:paraId="531D6331" w14:textId="29F33A69" w:rsidR="00F50D79" w:rsidRPr="00D36A40" w:rsidRDefault="00F50D79" w:rsidP="00F50D79">
            <w:pPr>
              <w:autoSpaceDE w:val="0"/>
              <w:jc w:val="both"/>
              <w:rPr>
                <w:rFonts w:asciiTheme="minorHAnsi" w:hAnsiTheme="minorHAnsi" w:cstheme="minorHAnsi"/>
                <w:sz w:val="18"/>
                <w:szCs w:val="18"/>
              </w:rPr>
            </w:pPr>
            <w:r w:rsidRPr="00D36A40">
              <w:rPr>
                <w:rFonts w:asciiTheme="minorHAnsi" w:hAnsiTheme="minorHAnsi" w:cstheme="minorHAnsi"/>
                <w:sz w:val="18"/>
                <w:szCs w:val="18"/>
              </w:rPr>
              <w:t>Призначення суб’єкта аудиторської діяльності</w:t>
            </w:r>
            <w:r w:rsidRPr="00D36A40">
              <w:rPr>
                <w:rFonts w:asciiTheme="minorHAnsi" w:hAnsiTheme="minorHAnsi" w:cstheme="minorHAnsi"/>
              </w:rPr>
              <w:t xml:space="preserve"> </w:t>
            </w:r>
            <w:r w:rsidRPr="00D36A40">
              <w:rPr>
                <w:rFonts w:asciiTheme="minorHAnsi" w:hAnsiTheme="minorHAnsi" w:cstheme="minorHAnsi"/>
                <w:sz w:val="18"/>
                <w:szCs w:val="18"/>
              </w:rPr>
              <w:t>для надання послуг з обов’язкового аудиту фінансової звітності за 2022 та 2023 роки.</w:t>
            </w:r>
          </w:p>
        </w:tc>
        <w:tc>
          <w:tcPr>
            <w:tcW w:w="5245" w:type="dxa"/>
          </w:tcPr>
          <w:p w14:paraId="44C7EC46" w14:textId="7638F15C" w:rsidR="00F50D79" w:rsidRPr="00D36A40" w:rsidRDefault="00F50D79" w:rsidP="00F50D79">
            <w:pPr>
              <w:tabs>
                <w:tab w:val="left" w:pos="168"/>
              </w:tabs>
              <w:autoSpaceDE w:val="0"/>
              <w:jc w:val="both"/>
              <w:rPr>
                <w:rFonts w:asciiTheme="minorHAnsi" w:hAnsiTheme="minorHAnsi" w:cstheme="minorHAnsi"/>
                <w:sz w:val="18"/>
                <w:szCs w:val="18"/>
              </w:rPr>
            </w:pPr>
            <w:r w:rsidRPr="00D36A40">
              <w:rPr>
                <w:rFonts w:asciiTheme="minorHAnsi" w:hAnsiTheme="minorHAnsi" w:cstheme="minorHAnsi"/>
                <w:sz w:val="18"/>
                <w:szCs w:val="18"/>
              </w:rPr>
              <w:t>Призначити суб’єктом аудиторської діяльності</w:t>
            </w:r>
            <w:r w:rsidRPr="00D36A40">
              <w:rPr>
                <w:rFonts w:asciiTheme="minorHAnsi" w:hAnsiTheme="minorHAnsi" w:cstheme="minorHAnsi"/>
              </w:rPr>
              <w:t xml:space="preserve"> </w:t>
            </w:r>
            <w:r w:rsidRPr="00D36A40">
              <w:rPr>
                <w:rFonts w:asciiTheme="minorHAnsi" w:hAnsiTheme="minorHAnsi" w:cstheme="minorHAnsi"/>
                <w:sz w:val="18"/>
                <w:szCs w:val="18"/>
              </w:rPr>
              <w:t>для надання послуг з обов’язкового аудиту фінансової звітності за 2022 та 2023 роки ТОВАРИСТВО З ОБМЕЖЕНОЮ ВІДПОВІДАЛЬНІСТЮ «АУДИТОРСЬКА ФІРМА «КВОЛІТІ АУДИТ» (ідентифікаційний код 33304128).</w:t>
            </w:r>
          </w:p>
        </w:tc>
      </w:tr>
    </w:tbl>
    <w:bookmarkEnd w:id="1"/>
    <w:p w14:paraId="2E0F3F7E" w14:textId="23740FF7" w:rsidR="002608B6" w:rsidRPr="00D36A40" w:rsidRDefault="00A6632C" w:rsidP="002608B6">
      <w:pPr>
        <w:ind w:right="-142" w:firstLine="567"/>
        <w:jc w:val="both"/>
        <w:rPr>
          <w:rFonts w:asciiTheme="minorHAnsi" w:hAnsiTheme="minorHAnsi" w:cstheme="minorHAnsi"/>
          <w:sz w:val="20"/>
          <w:szCs w:val="20"/>
        </w:rPr>
      </w:pPr>
      <w:r w:rsidRPr="00D36A40">
        <w:rPr>
          <w:rFonts w:asciiTheme="minorHAnsi" w:hAnsiTheme="minorHAnsi" w:cstheme="minorHAnsi"/>
          <w:sz w:val="20"/>
          <w:szCs w:val="20"/>
        </w:rPr>
        <w:t>Н</w:t>
      </w:r>
      <w:r w:rsidR="00436016" w:rsidRPr="00D36A40">
        <w:rPr>
          <w:rFonts w:asciiTheme="minorHAnsi" w:hAnsiTheme="minorHAnsi" w:cstheme="minorHAnsi"/>
          <w:sz w:val="20"/>
          <w:szCs w:val="20"/>
        </w:rPr>
        <w:t>аявн</w:t>
      </w:r>
      <w:r w:rsidRPr="00D36A40">
        <w:rPr>
          <w:rFonts w:asciiTheme="minorHAnsi" w:hAnsiTheme="minorHAnsi" w:cstheme="minorHAnsi"/>
          <w:sz w:val="20"/>
          <w:szCs w:val="20"/>
        </w:rPr>
        <w:t>ий</w:t>
      </w:r>
      <w:r w:rsidR="00436016" w:rsidRPr="00D36A40">
        <w:rPr>
          <w:rFonts w:asciiTheme="minorHAnsi" w:hAnsiTheme="minorHAnsi" w:cstheme="minorHAnsi"/>
          <w:sz w:val="20"/>
          <w:szCs w:val="20"/>
        </w:rPr>
        <w:t xml:space="preserve"> взаємозв’яз</w:t>
      </w:r>
      <w:r w:rsidR="002A57B6" w:rsidRPr="00D36A40">
        <w:rPr>
          <w:rFonts w:asciiTheme="minorHAnsi" w:hAnsiTheme="minorHAnsi" w:cstheme="minorHAnsi"/>
          <w:sz w:val="20"/>
          <w:szCs w:val="20"/>
        </w:rPr>
        <w:t>ок</w:t>
      </w:r>
      <w:r w:rsidR="00023FD1" w:rsidRPr="00D36A40">
        <w:rPr>
          <w:rFonts w:asciiTheme="minorHAnsi" w:hAnsiTheme="minorHAnsi" w:cstheme="minorHAnsi"/>
          <w:sz w:val="20"/>
          <w:szCs w:val="20"/>
        </w:rPr>
        <w:t xml:space="preserve"> між питанням №1 та питаннями №2, включеними до порядку денного Загальних зборів, а саме: у разі неприйняття рішення щодо питання №1 неможливо здійснювати підрахунок голосів та приймати рішення з питань №2</w:t>
      </w:r>
      <w:r w:rsidR="002608B6" w:rsidRPr="00D36A40">
        <w:rPr>
          <w:rFonts w:asciiTheme="minorHAnsi" w:hAnsiTheme="minorHAnsi" w:cstheme="minorHAnsi"/>
          <w:sz w:val="20"/>
          <w:szCs w:val="20"/>
        </w:rPr>
        <w:t>:</w:t>
      </w:r>
    </w:p>
    <w:p w14:paraId="2568AFB7" w14:textId="5896D882" w:rsidR="001C28C6" w:rsidRPr="00D36A40" w:rsidRDefault="001C28C6" w:rsidP="00AC30F4">
      <w:pPr>
        <w:ind w:firstLine="567"/>
        <w:jc w:val="both"/>
        <w:rPr>
          <w:rFonts w:asciiTheme="minorHAnsi" w:hAnsiTheme="minorHAnsi" w:cstheme="minorHAnsi"/>
          <w:color w:val="000000"/>
          <w:sz w:val="20"/>
          <w:szCs w:val="20"/>
          <w:lang w:val="ru-RU"/>
        </w:rPr>
      </w:pPr>
      <w:r w:rsidRPr="00D36A40">
        <w:rPr>
          <w:rFonts w:asciiTheme="minorHAnsi" w:hAnsiTheme="minorHAnsi" w:cstheme="minorHAnsi"/>
          <w:bCs/>
          <w:sz w:val="20"/>
          <w:szCs w:val="20"/>
        </w:rPr>
        <w:t xml:space="preserve">Адреса сторінки на </w:t>
      </w:r>
      <w:proofErr w:type="spellStart"/>
      <w:r w:rsidRPr="00D36A40">
        <w:rPr>
          <w:rFonts w:asciiTheme="minorHAnsi" w:hAnsiTheme="minorHAnsi" w:cstheme="minorHAnsi"/>
          <w:bCs/>
          <w:sz w:val="20"/>
          <w:szCs w:val="20"/>
        </w:rPr>
        <w:t>вебсайті</w:t>
      </w:r>
      <w:proofErr w:type="spellEnd"/>
      <w:r w:rsidRPr="00D36A40">
        <w:rPr>
          <w:rFonts w:asciiTheme="minorHAnsi" w:hAnsiTheme="minorHAnsi" w:cstheme="minorHAnsi"/>
          <w:bCs/>
          <w:sz w:val="20"/>
          <w:szCs w:val="20"/>
        </w:rPr>
        <w:t xml:space="preserve"> Товариства: </w:t>
      </w:r>
      <w:hyperlink r:id="rId10" w:tgtFrame="_blank" w:history="1">
        <w:r w:rsidR="00D9585F">
          <w:rPr>
            <w:rStyle w:val="normaltextrun"/>
            <w:rFonts w:ascii="Calibri" w:hAnsi="Calibri" w:cs="Calibri"/>
            <w:color w:val="0563C1"/>
            <w:sz w:val="20"/>
            <w:szCs w:val="20"/>
          </w:rPr>
          <w:t>http://00373936.infosite.com.ua/</w:t>
        </w:r>
      </w:hyperlink>
      <w:r w:rsidRPr="00D36A40">
        <w:rPr>
          <w:rFonts w:asciiTheme="minorHAnsi" w:hAnsiTheme="minorHAnsi" w:cstheme="minorHAnsi"/>
          <w:bCs/>
          <w:sz w:val="20"/>
          <w:szCs w:val="20"/>
        </w:rPr>
        <w:t xml:space="preserve">, на якій розміщена інформація, зазначена у пункті </w:t>
      </w:r>
      <w:r w:rsidR="004A7B07" w:rsidRPr="00D36A40">
        <w:rPr>
          <w:rFonts w:asciiTheme="minorHAnsi" w:hAnsiTheme="minorHAnsi" w:cstheme="minorHAnsi"/>
          <w:bCs/>
          <w:sz w:val="20"/>
          <w:szCs w:val="20"/>
          <w:lang w:val="ru-RU"/>
        </w:rPr>
        <w:t>38</w:t>
      </w:r>
      <w:r w:rsidRPr="00D36A40">
        <w:rPr>
          <w:rFonts w:asciiTheme="minorHAnsi" w:hAnsiTheme="minorHAnsi" w:cstheme="minorHAnsi"/>
          <w:bCs/>
          <w:sz w:val="20"/>
          <w:szCs w:val="20"/>
        </w:rPr>
        <w:t xml:space="preserve"> </w:t>
      </w:r>
      <w:r w:rsidR="004A7B07" w:rsidRPr="00D36A40">
        <w:rPr>
          <w:rFonts w:asciiTheme="minorHAnsi" w:hAnsiTheme="minorHAnsi" w:cstheme="minorHAnsi"/>
          <w:bCs/>
          <w:sz w:val="20"/>
          <w:szCs w:val="20"/>
          <w:lang w:val="ru-RU"/>
        </w:rPr>
        <w:t>П</w:t>
      </w:r>
      <w:proofErr w:type="spellStart"/>
      <w:r w:rsidRPr="00D36A40">
        <w:rPr>
          <w:rFonts w:asciiTheme="minorHAnsi" w:hAnsiTheme="minorHAnsi" w:cstheme="minorHAnsi"/>
          <w:bCs/>
          <w:sz w:val="20"/>
          <w:szCs w:val="20"/>
        </w:rPr>
        <w:t>орядку</w:t>
      </w:r>
      <w:proofErr w:type="spellEnd"/>
      <w:r w:rsidRPr="00D36A40">
        <w:rPr>
          <w:rFonts w:asciiTheme="minorHAnsi" w:hAnsiTheme="minorHAnsi" w:cstheme="minorHAnsi"/>
          <w:bCs/>
          <w:sz w:val="20"/>
          <w:szCs w:val="20"/>
        </w:rPr>
        <w:t xml:space="preserve">. </w:t>
      </w:r>
    </w:p>
    <w:p w14:paraId="22663649" w14:textId="33325455" w:rsidR="003B2647" w:rsidRPr="00D36A40" w:rsidRDefault="007559D4" w:rsidP="00C1027A">
      <w:pPr>
        <w:ind w:right="-142" w:firstLine="567"/>
        <w:jc w:val="both"/>
        <w:rPr>
          <w:rFonts w:asciiTheme="minorHAnsi" w:hAnsiTheme="minorHAnsi" w:cstheme="minorHAnsi"/>
          <w:sz w:val="20"/>
          <w:szCs w:val="20"/>
        </w:rPr>
      </w:pPr>
      <w:r w:rsidRPr="00D36A40">
        <w:rPr>
          <w:rFonts w:asciiTheme="minorHAnsi" w:hAnsiTheme="minorHAnsi" w:cstheme="minorHAnsi"/>
          <w:sz w:val="20"/>
          <w:szCs w:val="20"/>
        </w:rPr>
        <w:t>Акціонерам Товариства відповідно до вимог статті 27 Закону України «Про акціонерні товариства»</w:t>
      </w:r>
      <w:r w:rsidR="007E7345" w:rsidRPr="00D36A40">
        <w:rPr>
          <w:rFonts w:asciiTheme="minorHAnsi" w:hAnsiTheme="minorHAnsi" w:cstheme="minorHAnsi"/>
          <w:sz w:val="20"/>
          <w:szCs w:val="20"/>
        </w:rPr>
        <w:t xml:space="preserve"> надані права</w:t>
      </w:r>
      <w:r w:rsidRPr="00D36A40">
        <w:rPr>
          <w:rFonts w:asciiTheme="minorHAnsi" w:hAnsiTheme="minorHAnsi" w:cstheme="minorHAnsi"/>
          <w:sz w:val="20"/>
          <w:szCs w:val="20"/>
        </w:rPr>
        <w:t>, якими вони можуть користуватися після отримання повідомлення про проведення з</w:t>
      </w:r>
      <w:r w:rsidR="00371249" w:rsidRPr="00D36A40">
        <w:rPr>
          <w:rFonts w:asciiTheme="minorHAnsi" w:hAnsiTheme="minorHAnsi" w:cstheme="minorHAnsi"/>
          <w:sz w:val="20"/>
          <w:szCs w:val="20"/>
        </w:rPr>
        <w:t xml:space="preserve"> </w:t>
      </w:r>
      <w:r w:rsidR="0046043F" w:rsidRPr="00D36A40">
        <w:rPr>
          <w:rFonts w:asciiTheme="minorHAnsi" w:hAnsiTheme="minorHAnsi" w:cstheme="minorHAnsi"/>
          <w:sz w:val="20"/>
          <w:szCs w:val="20"/>
        </w:rPr>
        <w:t>З</w:t>
      </w:r>
      <w:r w:rsidRPr="00D36A40">
        <w:rPr>
          <w:rFonts w:asciiTheme="minorHAnsi" w:hAnsiTheme="minorHAnsi" w:cstheme="minorHAnsi"/>
          <w:sz w:val="20"/>
          <w:szCs w:val="20"/>
        </w:rPr>
        <w:t>агальних зборів</w:t>
      </w:r>
      <w:bookmarkStart w:id="2" w:name="n275"/>
      <w:bookmarkEnd w:id="2"/>
      <w:r w:rsidR="00154592" w:rsidRPr="00D36A40">
        <w:rPr>
          <w:rFonts w:asciiTheme="minorHAnsi" w:hAnsiTheme="minorHAnsi" w:cstheme="minorHAnsi"/>
          <w:sz w:val="20"/>
          <w:szCs w:val="20"/>
        </w:rPr>
        <w:t>.</w:t>
      </w:r>
      <w:r w:rsidR="00C218C0" w:rsidRPr="00D36A40">
        <w:rPr>
          <w:rFonts w:asciiTheme="minorHAnsi" w:hAnsiTheme="minorHAnsi" w:cstheme="minorHAnsi"/>
          <w:sz w:val="20"/>
          <w:szCs w:val="20"/>
        </w:rPr>
        <w:t xml:space="preserve"> </w:t>
      </w:r>
      <w:r w:rsidR="003B2647" w:rsidRPr="00D36A40">
        <w:rPr>
          <w:rFonts w:asciiTheme="minorHAnsi" w:hAnsiTheme="minorHAnsi" w:cstheme="minorHAnsi"/>
          <w:sz w:val="20"/>
          <w:szCs w:val="20"/>
        </w:rPr>
        <w:t xml:space="preserve">Кожною простою акцією </w:t>
      </w:r>
      <w:r w:rsidR="00154592" w:rsidRPr="00D36A40">
        <w:rPr>
          <w:rFonts w:asciiTheme="minorHAnsi" w:hAnsiTheme="minorHAnsi" w:cstheme="minorHAnsi"/>
          <w:sz w:val="20"/>
          <w:szCs w:val="20"/>
        </w:rPr>
        <w:t>Т</w:t>
      </w:r>
      <w:r w:rsidR="003B2647" w:rsidRPr="00D36A40">
        <w:rPr>
          <w:rFonts w:asciiTheme="minorHAnsi" w:hAnsiTheme="minorHAnsi" w:cstheme="minorHAnsi"/>
          <w:sz w:val="20"/>
          <w:szCs w:val="20"/>
        </w:rPr>
        <w:t>овариства її власнику - акціонеру надається однакова сукупність прав, включаючи права на:</w:t>
      </w:r>
    </w:p>
    <w:p w14:paraId="463D50C2" w14:textId="2B42496A" w:rsidR="003B2647" w:rsidRPr="00D36A40" w:rsidRDefault="003B2647" w:rsidP="003B2647">
      <w:pPr>
        <w:ind w:right="-142" w:firstLine="567"/>
        <w:jc w:val="both"/>
        <w:rPr>
          <w:rFonts w:asciiTheme="minorHAnsi" w:hAnsiTheme="minorHAnsi" w:cstheme="minorHAnsi"/>
          <w:sz w:val="20"/>
          <w:szCs w:val="20"/>
        </w:rPr>
      </w:pPr>
      <w:bookmarkStart w:id="3" w:name="n276"/>
      <w:bookmarkEnd w:id="3"/>
      <w:r w:rsidRPr="00D36A40">
        <w:rPr>
          <w:rFonts w:asciiTheme="minorHAnsi" w:hAnsiTheme="minorHAnsi" w:cstheme="minorHAnsi"/>
          <w:sz w:val="20"/>
          <w:szCs w:val="20"/>
        </w:rPr>
        <w:t xml:space="preserve">1) участь в управлінні </w:t>
      </w:r>
      <w:r w:rsidR="00154592" w:rsidRPr="00D36A40">
        <w:rPr>
          <w:rFonts w:asciiTheme="minorHAnsi" w:hAnsiTheme="minorHAnsi" w:cstheme="minorHAnsi"/>
          <w:sz w:val="20"/>
          <w:szCs w:val="20"/>
        </w:rPr>
        <w:t>Т</w:t>
      </w:r>
      <w:r w:rsidRPr="00D36A40">
        <w:rPr>
          <w:rFonts w:asciiTheme="minorHAnsi" w:hAnsiTheme="minorHAnsi" w:cstheme="minorHAnsi"/>
          <w:sz w:val="20"/>
          <w:szCs w:val="20"/>
        </w:rPr>
        <w:t>овариством;</w:t>
      </w:r>
    </w:p>
    <w:p w14:paraId="73D57586" w14:textId="6BE846CF" w:rsidR="003B2647" w:rsidRPr="00D36A40" w:rsidRDefault="00813E60" w:rsidP="003B2647">
      <w:pPr>
        <w:ind w:right="-142" w:firstLine="567"/>
        <w:jc w:val="both"/>
        <w:rPr>
          <w:rFonts w:asciiTheme="minorHAnsi" w:hAnsiTheme="minorHAnsi" w:cstheme="minorHAnsi"/>
          <w:sz w:val="20"/>
          <w:szCs w:val="20"/>
        </w:rPr>
      </w:pPr>
      <w:bookmarkStart w:id="4" w:name="n277"/>
      <w:bookmarkStart w:id="5" w:name="n278"/>
      <w:bookmarkStart w:id="6" w:name="n279"/>
      <w:bookmarkEnd w:id="4"/>
      <w:bookmarkEnd w:id="5"/>
      <w:bookmarkEnd w:id="6"/>
      <w:r w:rsidRPr="00D36A40">
        <w:rPr>
          <w:rFonts w:asciiTheme="minorHAnsi" w:hAnsiTheme="minorHAnsi" w:cstheme="minorHAnsi"/>
          <w:sz w:val="20"/>
          <w:szCs w:val="20"/>
          <w:lang w:val="ru-RU"/>
        </w:rPr>
        <w:t>2</w:t>
      </w:r>
      <w:r w:rsidR="003B2647" w:rsidRPr="00D36A40">
        <w:rPr>
          <w:rFonts w:asciiTheme="minorHAnsi" w:hAnsiTheme="minorHAnsi" w:cstheme="minorHAnsi"/>
          <w:sz w:val="20"/>
          <w:szCs w:val="20"/>
        </w:rPr>
        <w:t xml:space="preserve">) отримання інформації про господарську діяльність </w:t>
      </w:r>
      <w:r w:rsidR="00C218C0" w:rsidRPr="00D36A40">
        <w:rPr>
          <w:rFonts w:asciiTheme="minorHAnsi" w:hAnsiTheme="minorHAnsi" w:cstheme="minorHAnsi"/>
          <w:sz w:val="20"/>
          <w:szCs w:val="20"/>
        </w:rPr>
        <w:t>Т</w:t>
      </w:r>
      <w:r w:rsidR="003B2647" w:rsidRPr="00D36A40">
        <w:rPr>
          <w:rFonts w:asciiTheme="minorHAnsi" w:hAnsiTheme="minorHAnsi" w:cstheme="minorHAnsi"/>
          <w:sz w:val="20"/>
          <w:szCs w:val="20"/>
        </w:rPr>
        <w:t>овариства.</w:t>
      </w:r>
    </w:p>
    <w:p w14:paraId="227B3AE2" w14:textId="423F8010" w:rsidR="00FF172D" w:rsidRPr="00D36A40" w:rsidRDefault="009372F0" w:rsidP="003B2647">
      <w:pPr>
        <w:ind w:right="-142" w:firstLine="567"/>
        <w:jc w:val="both"/>
        <w:rPr>
          <w:rFonts w:asciiTheme="minorHAnsi" w:hAnsiTheme="minorHAnsi" w:cstheme="minorHAnsi"/>
          <w:sz w:val="20"/>
          <w:szCs w:val="20"/>
        </w:rPr>
      </w:pPr>
      <w:bookmarkStart w:id="7" w:name="n280"/>
      <w:bookmarkEnd w:id="7"/>
      <w:r w:rsidRPr="00D36A40">
        <w:rPr>
          <w:rFonts w:asciiTheme="minorHAnsi" w:hAnsiTheme="minorHAnsi" w:cstheme="minorHAnsi"/>
          <w:sz w:val="20"/>
          <w:szCs w:val="20"/>
        </w:rPr>
        <w:t xml:space="preserve">У рамках проведення цих Загальних зборів </w:t>
      </w:r>
      <w:r w:rsidR="0077616C" w:rsidRPr="00D36A40">
        <w:rPr>
          <w:rFonts w:asciiTheme="minorHAnsi" w:hAnsiTheme="minorHAnsi" w:cstheme="minorHAnsi"/>
          <w:sz w:val="20"/>
          <w:szCs w:val="20"/>
        </w:rPr>
        <w:t>а</w:t>
      </w:r>
      <w:r w:rsidR="00FF172D" w:rsidRPr="00D36A40">
        <w:rPr>
          <w:rFonts w:asciiTheme="minorHAnsi" w:hAnsiTheme="minorHAnsi" w:cstheme="minorHAnsi"/>
          <w:sz w:val="20"/>
          <w:szCs w:val="20"/>
        </w:rPr>
        <w:t>кціонер мо</w:t>
      </w:r>
      <w:r w:rsidR="00034F8C" w:rsidRPr="00D36A40">
        <w:rPr>
          <w:rFonts w:asciiTheme="minorHAnsi" w:hAnsiTheme="minorHAnsi" w:cstheme="minorHAnsi"/>
          <w:sz w:val="20"/>
          <w:szCs w:val="20"/>
        </w:rPr>
        <w:t>же використати</w:t>
      </w:r>
      <w:r w:rsidR="00FF172D" w:rsidRPr="00D36A40">
        <w:rPr>
          <w:rFonts w:asciiTheme="minorHAnsi" w:hAnsiTheme="minorHAnsi" w:cstheme="minorHAnsi"/>
          <w:sz w:val="20"/>
          <w:szCs w:val="20"/>
        </w:rPr>
        <w:t xml:space="preserve"> вищезазначені права </w:t>
      </w:r>
      <w:r w:rsidR="000602E1" w:rsidRPr="00D36A40">
        <w:rPr>
          <w:rFonts w:asciiTheme="minorHAnsi" w:hAnsiTheme="minorHAnsi" w:cstheme="minorHAnsi"/>
          <w:sz w:val="20"/>
          <w:szCs w:val="20"/>
        </w:rPr>
        <w:t xml:space="preserve">після отримання повідомлення про проведення </w:t>
      </w:r>
      <w:r w:rsidR="0046043F" w:rsidRPr="00D36A40">
        <w:rPr>
          <w:rFonts w:asciiTheme="minorHAnsi" w:hAnsiTheme="minorHAnsi" w:cstheme="minorHAnsi"/>
          <w:sz w:val="20"/>
          <w:szCs w:val="20"/>
        </w:rPr>
        <w:t>З</w:t>
      </w:r>
      <w:r w:rsidR="000602E1" w:rsidRPr="00D36A40">
        <w:rPr>
          <w:rFonts w:asciiTheme="minorHAnsi" w:hAnsiTheme="minorHAnsi" w:cstheme="minorHAnsi"/>
          <w:sz w:val="20"/>
          <w:szCs w:val="20"/>
        </w:rPr>
        <w:t xml:space="preserve">агальних зборів та до </w:t>
      </w:r>
      <w:r w:rsidR="00B13DED" w:rsidRPr="00D36A40">
        <w:rPr>
          <w:rFonts w:asciiTheme="minorHAnsi" w:hAnsiTheme="minorHAnsi" w:cstheme="minorHAnsi"/>
          <w:sz w:val="20"/>
          <w:szCs w:val="20"/>
        </w:rPr>
        <w:t>моменту завершення Загальний зборів.</w:t>
      </w:r>
    </w:p>
    <w:p w14:paraId="5F0A8492" w14:textId="2E98B3B1" w:rsidR="003B2647" w:rsidRPr="00D36A40" w:rsidRDefault="003B2647" w:rsidP="0077616C">
      <w:pPr>
        <w:ind w:right="-142" w:firstLine="567"/>
        <w:jc w:val="both"/>
        <w:rPr>
          <w:rFonts w:asciiTheme="minorHAnsi" w:hAnsiTheme="minorHAnsi" w:cstheme="minorHAnsi"/>
          <w:sz w:val="20"/>
          <w:szCs w:val="20"/>
        </w:rPr>
      </w:pPr>
      <w:r w:rsidRPr="00D36A40">
        <w:rPr>
          <w:rFonts w:asciiTheme="minorHAnsi" w:hAnsiTheme="minorHAnsi" w:cstheme="minorHAnsi"/>
          <w:sz w:val="20"/>
          <w:szCs w:val="20"/>
        </w:rPr>
        <w:t xml:space="preserve">Одна проста голосуюча акція </w:t>
      </w:r>
      <w:r w:rsidR="0077616C" w:rsidRPr="00D36A40">
        <w:rPr>
          <w:rFonts w:asciiTheme="minorHAnsi" w:hAnsiTheme="minorHAnsi" w:cstheme="minorHAnsi"/>
          <w:sz w:val="20"/>
          <w:szCs w:val="20"/>
        </w:rPr>
        <w:t>Т</w:t>
      </w:r>
      <w:r w:rsidRPr="00D36A40">
        <w:rPr>
          <w:rFonts w:asciiTheme="minorHAnsi" w:hAnsiTheme="minorHAnsi" w:cstheme="minorHAnsi"/>
          <w:sz w:val="20"/>
          <w:szCs w:val="20"/>
        </w:rPr>
        <w:t xml:space="preserve">овариства надає акціонеру один голос для вирішення кожного питання на </w:t>
      </w:r>
      <w:r w:rsidR="00371249" w:rsidRPr="00D36A40">
        <w:rPr>
          <w:rFonts w:asciiTheme="minorHAnsi" w:hAnsiTheme="minorHAnsi" w:cstheme="minorHAnsi"/>
          <w:sz w:val="20"/>
          <w:szCs w:val="20"/>
        </w:rPr>
        <w:t>Загальних</w:t>
      </w:r>
      <w:r w:rsidRPr="00D36A40">
        <w:rPr>
          <w:rFonts w:asciiTheme="minorHAnsi" w:hAnsiTheme="minorHAnsi" w:cstheme="minorHAnsi"/>
          <w:sz w:val="20"/>
          <w:szCs w:val="20"/>
        </w:rPr>
        <w:t xml:space="preserve"> зборах.</w:t>
      </w:r>
    </w:p>
    <w:p w14:paraId="2938B65B" w14:textId="6722D416" w:rsidR="001C28C6" w:rsidRPr="00D36A40" w:rsidRDefault="001E0E6A" w:rsidP="00323FCE">
      <w:pPr>
        <w:ind w:right="-142" w:firstLine="567"/>
        <w:jc w:val="both"/>
        <w:rPr>
          <w:rFonts w:asciiTheme="minorHAnsi" w:hAnsiTheme="minorHAnsi" w:cstheme="minorHAnsi"/>
          <w:sz w:val="20"/>
          <w:szCs w:val="20"/>
        </w:rPr>
      </w:pPr>
      <w:bookmarkStart w:id="8" w:name="n281"/>
      <w:bookmarkStart w:id="9" w:name="n282"/>
      <w:bookmarkEnd w:id="8"/>
      <w:bookmarkEnd w:id="9"/>
      <w:r w:rsidRPr="00D36A40">
        <w:rPr>
          <w:rFonts w:asciiTheme="minorHAnsi" w:hAnsiTheme="minorHAnsi" w:cstheme="minorHAnsi"/>
          <w:sz w:val="20"/>
          <w:szCs w:val="20"/>
        </w:rPr>
        <w:t>Також п</w:t>
      </w:r>
      <w:r w:rsidR="001C28C6" w:rsidRPr="00D36A40">
        <w:rPr>
          <w:rFonts w:asciiTheme="minorHAnsi" w:hAnsiTheme="minorHAnsi" w:cstheme="minorHAnsi"/>
          <w:sz w:val="20"/>
          <w:szCs w:val="20"/>
        </w:rPr>
        <w:t>ісля отримання повідомлення про проведення Загальних зборів акціонери можуть користуватися правами, наданими відповідно до Розділу X</w:t>
      </w:r>
      <w:r w:rsidR="0024338F" w:rsidRPr="00D36A40">
        <w:rPr>
          <w:rFonts w:asciiTheme="minorHAnsi" w:hAnsiTheme="minorHAnsi" w:cstheme="minorHAnsi"/>
          <w:sz w:val="20"/>
          <w:szCs w:val="20"/>
        </w:rPr>
        <w:t xml:space="preserve"> та ХІ</w:t>
      </w:r>
      <w:r w:rsidR="001C28C6" w:rsidRPr="00D36A40">
        <w:rPr>
          <w:rFonts w:asciiTheme="minorHAnsi" w:hAnsiTheme="minorHAnsi" w:cstheme="minorHAnsi"/>
          <w:sz w:val="20"/>
          <w:szCs w:val="20"/>
        </w:rPr>
        <w:t xml:space="preserve"> </w:t>
      </w:r>
      <w:r w:rsidR="00BA3F22" w:rsidRPr="00D36A40">
        <w:rPr>
          <w:rFonts w:asciiTheme="minorHAnsi" w:hAnsiTheme="minorHAnsi" w:cstheme="minorHAnsi"/>
          <w:bCs/>
          <w:sz w:val="20"/>
          <w:szCs w:val="20"/>
        </w:rPr>
        <w:t>П</w:t>
      </w:r>
      <w:r w:rsidR="001C28C6" w:rsidRPr="00D36A40">
        <w:rPr>
          <w:rFonts w:asciiTheme="minorHAnsi" w:hAnsiTheme="minorHAnsi" w:cstheme="minorHAnsi"/>
          <w:bCs/>
          <w:sz w:val="20"/>
          <w:szCs w:val="20"/>
        </w:rPr>
        <w:t>орядку</w:t>
      </w:r>
      <w:r w:rsidR="001C28C6" w:rsidRPr="00D36A40">
        <w:rPr>
          <w:rFonts w:asciiTheme="minorHAnsi" w:hAnsiTheme="minorHAnsi" w:cstheme="minorHAnsi"/>
          <w:sz w:val="20"/>
          <w:szCs w:val="20"/>
        </w:rPr>
        <w:t>, а саме: ознайомлюватися з документами, необхідними для прийняття рішень з питань порядку денного.</w:t>
      </w:r>
    </w:p>
    <w:p w14:paraId="7FB8864A" w14:textId="77777777" w:rsidR="001C28C6" w:rsidRPr="00D36A40" w:rsidRDefault="001C28C6" w:rsidP="00323FCE">
      <w:pPr>
        <w:ind w:right="-142" w:firstLine="567"/>
        <w:jc w:val="both"/>
        <w:rPr>
          <w:rFonts w:asciiTheme="minorHAnsi" w:hAnsiTheme="minorHAnsi" w:cstheme="minorHAnsi"/>
          <w:sz w:val="20"/>
          <w:szCs w:val="20"/>
        </w:rPr>
      </w:pPr>
      <w:r w:rsidRPr="00D36A40">
        <w:rPr>
          <w:rFonts w:asciiTheme="minorHAnsi" w:hAnsiTheme="minorHAnsi" w:cstheme="minorHAnsi"/>
          <w:bCs/>
          <w:spacing w:val="-5"/>
          <w:sz w:val="20"/>
          <w:szCs w:val="20"/>
        </w:rPr>
        <w:t xml:space="preserve">З документами, необхідними для </w:t>
      </w:r>
      <w:r w:rsidRPr="00D36A40">
        <w:rPr>
          <w:rFonts w:asciiTheme="minorHAnsi" w:hAnsiTheme="minorHAnsi" w:cstheme="minorHAnsi"/>
          <w:sz w:val="20"/>
          <w:szCs w:val="20"/>
        </w:rPr>
        <w:t xml:space="preserve">прийняття рішень з питань порядку денного Загальних зборів, </w:t>
      </w:r>
      <w:r w:rsidRPr="00D36A40">
        <w:rPr>
          <w:rFonts w:asciiTheme="minorHAnsi" w:hAnsiTheme="minorHAnsi" w:cstheme="minorHAnsi"/>
          <w:bCs/>
          <w:spacing w:val="-5"/>
          <w:sz w:val="20"/>
          <w:szCs w:val="20"/>
        </w:rPr>
        <w:t xml:space="preserve">акціонери Товариства та їх представники можуть ознайомитися </w:t>
      </w:r>
      <w:r w:rsidRPr="00D36A40">
        <w:rPr>
          <w:rFonts w:asciiTheme="minorHAnsi" w:hAnsiTheme="minorHAnsi" w:cstheme="minorHAnsi"/>
          <w:sz w:val="20"/>
          <w:szCs w:val="20"/>
        </w:rPr>
        <w:t>з дати надіслання акціонерам даного повідомлення до дати проведення Загальних зборів шляхом направлення Товариством документів акціонеру на його запит засобами електронної пошти.</w:t>
      </w:r>
    </w:p>
    <w:p w14:paraId="6504BECA" w14:textId="283823B8" w:rsidR="001C28C6" w:rsidRPr="00D36A40" w:rsidRDefault="001C28C6" w:rsidP="00323FCE">
      <w:pPr>
        <w:pStyle w:val="Default"/>
        <w:ind w:right="-142" w:firstLine="567"/>
        <w:jc w:val="both"/>
        <w:rPr>
          <w:rFonts w:asciiTheme="minorHAnsi" w:hAnsiTheme="minorHAnsi" w:cstheme="minorHAnsi"/>
          <w:color w:val="auto"/>
          <w:sz w:val="20"/>
          <w:szCs w:val="20"/>
          <w:lang w:val="uk-UA"/>
        </w:rPr>
      </w:pPr>
      <w:r w:rsidRPr="00D36A40">
        <w:rPr>
          <w:rFonts w:asciiTheme="minorHAnsi" w:hAnsiTheme="minorHAnsi" w:cstheme="minorHAnsi"/>
          <w:sz w:val="20"/>
          <w:szCs w:val="20"/>
          <w:lang w:val="uk-UA"/>
        </w:rPr>
        <w:t xml:space="preserve">Запит акціонера на ознайомлення з документами, необхідними акціонерам для прийняття рішень з питань порядку </w:t>
      </w:r>
      <w:r w:rsidRPr="00D36A40">
        <w:rPr>
          <w:rFonts w:asciiTheme="minorHAnsi" w:hAnsiTheme="minorHAnsi" w:cstheme="minorHAnsi"/>
          <w:color w:val="auto"/>
          <w:sz w:val="20"/>
          <w:szCs w:val="20"/>
          <w:lang w:val="uk-UA"/>
        </w:rPr>
        <w:t>денного, має бути підписаний кваліфікованим електронним підписом такого акціонера (іншим засобом, що забезпечує ідентифікацію та підтвердження направлення документу особою) та направлений на адресу електронної пошти</w:t>
      </w:r>
      <w:r w:rsidR="00067870" w:rsidRPr="00D36A40">
        <w:rPr>
          <w:rFonts w:asciiTheme="minorHAnsi" w:hAnsiTheme="minorHAnsi" w:cstheme="minorHAnsi"/>
          <w:color w:val="auto"/>
          <w:sz w:val="20"/>
          <w:szCs w:val="20"/>
          <w:lang w:val="uk-UA"/>
        </w:rPr>
        <w:t xml:space="preserve"> </w:t>
      </w:r>
      <w:hyperlink r:id="rId11" w:history="1">
        <w:r w:rsidR="00867B70" w:rsidRPr="008C615A">
          <w:rPr>
            <w:rStyle w:val="a6"/>
            <w:rFonts w:ascii="Calibri" w:hAnsi="Calibri" w:cs="Calibri"/>
            <w:sz w:val="20"/>
            <w:szCs w:val="20"/>
            <w:shd w:val="clear" w:color="auto" w:fill="FFFFFF"/>
            <w:lang w:val="en-US"/>
          </w:rPr>
          <w:t>l</w:t>
        </w:r>
        <w:r w:rsidR="00867B70" w:rsidRPr="008C615A">
          <w:rPr>
            <w:rStyle w:val="a6"/>
            <w:rFonts w:ascii="Calibri" w:hAnsi="Calibri" w:cs="Calibri"/>
            <w:sz w:val="20"/>
            <w:szCs w:val="20"/>
            <w:shd w:val="clear" w:color="auto" w:fill="FFFFFF"/>
          </w:rPr>
          <w:t>.</w:t>
        </w:r>
        <w:r w:rsidR="00867B70" w:rsidRPr="008C615A">
          <w:rPr>
            <w:rStyle w:val="a6"/>
            <w:rFonts w:ascii="Calibri" w:hAnsi="Calibri" w:cs="Calibri"/>
            <w:sz w:val="20"/>
            <w:szCs w:val="20"/>
            <w:shd w:val="clear" w:color="auto" w:fill="FFFFFF"/>
            <w:lang w:val="en-US"/>
          </w:rPr>
          <w:t>nedosika</w:t>
        </w:r>
        <w:r w:rsidR="00867B70" w:rsidRPr="008C615A">
          <w:rPr>
            <w:rStyle w:val="a6"/>
            <w:rFonts w:ascii="Calibri" w:hAnsi="Calibri" w:cs="Calibri"/>
            <w:sz w:val="20"/>
            <w:szCs w:val="20"/>
            <w:shd w:val="clear" w:color="auto" w:fill="FFFFFF"/>
          </w:rPr>
          <w:t>@</w:t>
        </w:r>
        <w:r w:rsidR="00867B70" w:rsidRPr="008C615A">
          <w:rPr>
            <w:rStyle w:val="a6"/>
            <w:rFonts w:ascii="Calibri" w:hAnsi="Calibri" w:cs="Calibri"/>
            <w:sz w:val="20"/>
            <w:szCs w:val="20"/>
            <w:shd w:val="clear" w:color="auto" w:fill="FFFFFF"/>
            <w:lang w:val="en-US"/>
          </w:rPr>
          <w:t>kernel</w:t>
        </w:r>
        <w:r w:rsidR="00867B70" w:rsidRPr="008C615A">
          <w:rPr>
            <w:rStyle w:val="a6"/>
            <w:rFonts w:ascii="Calibri" w:hAnsi="Calibri" w:cs="Calibri"/>
            <w:sz w:val="20"/>
            <w:szCs w:val="20"/>
            <w:shd w:val="clear" w:color="auto" w:fill="FFFFFF"/>
          </w:rPr>
          <w:t>.</w:t>
        </w:r>
        <w:proofErr w:type="spellStart"/>
        <w:r w:rsidR="00867B70" w:rsidRPr="008C615A">
          <w:rPr>
            <w:rStyle w:val="a6"/>
            <w:rFonts w:ascii="Calibri" w:hAnsi="Calibri" w:cs="Calibri"/>
            <w:sz w:val="20"/>
            <w:szCs w:val="20"/>
            <w:shd w:val="clear" w:color="auto" w:fill="FFFFFF"/>
            <w:lang w:val="en-US"/>
          </w:rPr>
          <w:t>ua</w:t>
        </w:r>
        <w:proofErr w:type="spellEnd"/>
      </w:hyperlink>
      <w:r w:rsidR="00A63CF7" w:rsidRPr="00D36A40">
        <w:rPr>
          <w:rFonts w:asciiTheme="minorHAnsi" w:hAnsiTheme="minorHAnsi" w:cstheme="minorHAnsi"/>
          <w:color w:val="auto"/>
          <w:sz w:val="20"/>
          <w:szCs w:val="20"/>
          <w:lang w:val="uk-UA"/>
        </w:rPr>
        <w:t xml:space="preserve"> </w:t>
      </w:r>
      <w:r w:rsidRPr="00D36A40">
        <w:rPr>
          <w:rFonts w:asciiTheme="minorHAnsi" w:hAnsiTheme="minorHAnsi" w:cstheme="minorHAnsi"/>
          <w:color w:val="auto"/>
          <w:sz w:val="20"/>
          <w:szCs w:val="20"/>
          <w:lang w:val="uk-UA"/>
        </w:rPr>
        <w:t xml:space="preserve">. </w:t>
      </w:r>
    </w:p>
    <w:p w14:paraId="0218399B" w14:textId="2DBF2851" w:rsidR="001C28C6" w:rsidRPr="00D36A40" w:rsidRDefault="001C28C6" w:rsidP="00323FCE">
      <w:pPr>
        <w:pStyle w:val="Default"/>
        <w:ind w:right="-142" w:firstLine="567"/>
        <w:jc w:val="both"/>
        <w:rPr>
          <w:rFonts w:asciiTheme="minorHAnsi" w:hAnsiTheme="minorHAnsi" w:cstheme="minorHAnsi"/>
          <w:color w:val="auto"/>
          <w:sz w:val="20"/>
          <w:szCs w:val="20"/>
          <w:lang w:val="uk-UA"/>
        </w:rPr>
      </w:pPr>
      <w:r w:rsidRPr="00D36A40">
        <w:rPr>
          <w:rFonts w:asciiTheme="minorHAnsi" w:hAnsiTheme="minorHAnsi" w:cstheme="minorHAnsi"/>
          <w:color w:val="auto"/>
          <w:sz w:val="20"/>
          <w:szCs w:val="20"/>
          <w:lang w:val="uk-UA"/>
        </w:rPr>
        <w:t>У разі отримання належним чином оформленого запиту від акціонера, особа, відповідальна за ознайомлення акціонерів з відповідними документами, направляє такі документи на адресу електронної пошти акціонера, з якої направлено запит із засвідченням документів кваліфікованим електронним підписом.</w:t>
      </w:r>
    </w:p>
    <w:p w14:paraId="7666AA33" w14:textId="5BC6D592" w:rsidR="001C28C6" w:rsidRPr="00D36A40" w:rsidRDefault="001C28C6" w:rsidP="00323FCE">
      <w:pPr>
        <w:pStyle w:val="Default"/>
        <w:ind w:right="-142" w:firstLine="567"/>
        <w:jc w:val="both"/>
        <w:rPr>
          <w:rFonts w:asciiTheme="minorHAnsi" w:hAnsiTheme="minorHAnsi" w:cstheme="minorHAnsi"/>
          <w:sz w:val="20"/>
          <w:szCs w:val="20"/>
          <w:lang w:val="uk-UA"/>
        </w:rPr>
      </w:pPr>
      <w:r w:rsidRPr="00D36A40">
        <w:rPr>
          <w:rFonts w:asciiTheme="minorHAnsi" w:hAnsiTheme="minorHAnsi" w:cstheme="minorHAnsi"/>
          <w:color w:val="auto"/>
          <w:sz w:val="20"/>
          <w:szCs w:val="20"/>
          <w:lang w:val="uk-UA"/>
        </w:rPr>
        <w:t>Товариство до дати проведення Загальних зборів надає відповіді на запитання акціонерів щодо питань, включених до порядку денного</w:t>
      </w:r>
      <w:r w:rsidRPr="00D36A40">
        <w:rPr>
          <w:rFonts w:asciiTheme="minorHAnsi" w:hAnsiTheme="minorHAnsi" w:cstheme="minorHAnsi"/>
          <w:sz w:val="20"/>
          <w:szCs w:val="20"/>
          <w:lang w:val="uk-UA"/>
        </w:rPr>
        <w:t xml:space="preserve"> Загальних зборів. Відповідні запити направляються акціонерами на адресу електронної пошти </w:t>
      </w:r>
      <w:hyperlink r:id="rId12" w:history="1">
        <w:r w:rsidR="00867B70" w:rsidRPr="008C615A">
          <w:rPr>
            <w:rStyle w:val="a6"/>
            <w:rFonts w:ascii="Calibri" w:hAnsi="Calibri" w:cs="Calibri"/>
            <w:sz w:val="20"/>
            <w:szCs w:val="20"/>
            <w:shd w:val="clear" w:color="auto" w:fill="FFFFFF"/>
            <w:lang w:val="en-US"/>
          </w:rPr>
          <w:t>l</w:t>
        </w:r>
        <w:r w:rsidR="00867B70" w:rsidRPr="00AB7B85">
          <w:rPr>
            <w:rStyle w:val="a6"/>
            <w:rFonts w:ascii="Calibri" w:hAnsi="Calibri" w:cs="Calibri"/>
            <w:sz w:val="20"/>
            <w:szCs w:val="20"/>
            <w:shd w:val="clear" w:color="auto" w:fill="FFFFFF"/>
            <w:lang w:val="uk-UA"/>
          </w:rPr>
          <w:t>.</w:t>
        </w:r>
        <w:r w:rsidR="00867B70" w:rsidRPr="008C615A">
          <w:rPr>
            <w:rStyle w:val="a6"/>
            <w:rFonts w:ascii="Calibri" w:hAnsi="Calibri" w:cs="Calibri"/>
            <w:sz w:val="20"/>
            <w:szCs w:val="20"/>
            <w:shd w:val="clear" w:color="auto" w:fill="FFFFFF"/>
            <w:lang w:val="en-US"/>
          </w:rPr>
          <w:t>nedosika</w:t>
        </w:r>
        <w:r w:rsidR="00867B70" w:rsidRPr="00AB7B85">
          <w:rPr>
            <w:rStyle w:val="a6"/>
            <w:rFonts w:ascii="Calibri" w:hAnsi="Calibri" w:cs="Calibri"/>
            <w:sz w:val="20"/>
            <w:szCs w:val="20"/>
            <w:shd w:val="clear" w:color="auto" w:fill="FFFFFF"/>
            <w:lang w:val="uk-UA"/>
          </w:rPr>
          <w:t>@</w:t>
        </w:r>
        <w:r w:rsidR="00867B70" w:rsidRPr="008C615A">
          <w:rPr>
            <w:rStyle w:val="a6"/>
            <w:rFonts w:ascii="Calibri" w:hAnsi="Calibri" w:cs="Calibri"/>
            <w:sz w:val="20"/>
            <w:szCs w:val="20"/>
            <w:shd w:val="clear" w:color="auto" w:fill="FFFFFF"/>
            <w:lang w:val="en-US"/>
          </w:rPr>
          <w:t>kernel</w:t>
        </w:r>
        <w:r w:rsidR="00867B70" w:rsidRPr="00AB7B85">
          <w:rPr>
            <w:rStyle w:val="a6"/>
            <w:rFonts w:ascii="Calibri" w:hAnsi="Calibri" w:cs="Calibri"/>
            <w:sz w:val="20"/>
            <w:szCs w:val="20"/>
            <w:shd w:val="clear" w:color="auto" w:fill="FFFFFF"/>
            <w:lang w:val="uk-UA"/>
          </w:rPr>
          <w:t>.</w:t>
        </w:r>
        <w:proofErr w:type="spellStart"/>
        <w:r w:rsidR="00867B70" w:rsidRPr="008C615A">
          <w:rPr>
            <w:rStyle w:val="a6"/>
            <w:rFonts w:ascii="Calibri" w:hAnsi="Calibri" w:cs="Calibri"/>
            <w:sz w:val="20"/>
            <w:szCs w:val="20"/>
            <w:shd w:val="clear" w:color="auto" w:fill="FFFFFF"/>
            <w:lang w:val="en-US"/>
          </w:rPr>
          <w:t>ua</w:t>
        </w:r>
        <w:proofErr w:type="spellEnd"/>
      </w:hyperlink>
      <w:r w:rsidRPr="00D36A40">
        <w:rPr>
          <w:rFonts w:asciiTheme="minorHAnsi" w:hAnsiTheme="minorHAnsi" w:cstheme="minorHAnsi"/>
          <w:sz w:val="20"/>
          <w:szCs w:val="20"/>
          <w:lang w:val="uk-UA"/>
        </w:rPr>
        <w:t>, із зазначенням ім’я (найменування) акціонера, який звертається, кількості, типу та/або класу належних йому акцій, змісту запитання та засвідченням такого запиту кваліфікованим електронним підписом (іншим засобом, що забезпечує ідентифікацію та підтвердження направлення документу особою). Відповіді на запити акціонерів направляються на адресу електронної пошти акціонера, з якої надійшов належним чином оформлений запит, із засвідченням відповіді кваліфікованим електронним підписом уповноваженої особи. Товариство може надати одну загальну відповідь на всі запитання однакового змісту.</w:t>
      </w:r>
    </w:p>
    <w:p w14:paraId="3A77DE9F" w14:textId="58005DB0" w:rsidR="00AC05BF" w:rsidRPr="00D36A40" w:rsidRDefault="001C28C6" w:rsidP="00323FCE">
      <w:pPr>
        <w:ind w:right="-142"/>
        <w:jc w:val="both"/>
        <w:rPr>
          <w:rFonts w:asciiTheme="minorHAnsi" w:hAnsiTheme="minorHAnsi" w:cstheme="minorHAnsi"/>
          <w:sz w:val="20"/>
          <w:szCs w:val="20"/>
        </w:rPr>
      </w:pPr>
      <w:r w:rsidRPr="00D36A40">
        <w:rPr>
          <w:rFonts w:asciiTheme="minorHAnsi" w:hAnsiTheme="minorHAnsi" w:cstheme="minorHAnsi"/>
          <w:sz w:val="20"/>
          <w:szCs w:val="20"/>
        </w:rPr>
        <w:tab/>
        <w:t>Відповідальним за порядок ознайомлення акціонерів із документами, необхідними для прийняття рішень з питань порядку денного Загальних зборів, є</w:t>
      </w:r>
      <w:r w:rsidR="00A01F90" w:rsidRPr="00D36A40">
        <w:rPr>
          <w:rFonts w:asciiTheme="minorHAnsi" w:hAnsiTheme="minorHAnsi" w:cstheme="minorHAnsi"/>
          <w:sz w:val="20"/>
          <w:szCs w:val="20"/>
          <w:lang w:val="ru-RU"/>
        </w:rPr>
        <w:t xml:space="preserve"> </w:t>
      </w:r>
      <w:r w:rsidR="00B901AD" w:rsidRPr="00B901AD">
        <w:rPr>
          <w:rFonts w:asciiTheme="minorHAnsi" w:hAnsiTheme="minorHAnsi" w:cstheme="minorHAnsi"/>
          <w:sz w:val="20"/>
          <w:szCs w:val="20"/>
          <w:lang w:val="ru-RU"/>
        </w:rPr>
        <w:t xml:space="preserve">Дяченко </w:t>
      </w:r>
      <w:proofErr w:type="spellStart"/>
      <w:r w:rsidR="00B901AD" w:rsidRPr="00B901AD">
        <w:rPr>
          <w:rFonts w:asciiTheme="minorHAnsi" w:hAnsiTheme="minorHAnsi" w:cstheme="minorHAnsi"/>
          <w:sz w:val="20"/>
          <w:szCs w:val="20"/>
          <w:lang w:val="ru-RU"/>
        </w:rPr>
        <w:t>Любов</w:t>
      </w:r>
      <w:proofErr w:type="spellEnd"/>
      <w:r w:rsidR="00B901AD" w:rsidRPr="00B901AD">
        <w:rPr>
          <w:rFonts w:asciiTheme="minorHAnsi" w:hAnsiTheme="minorHAnsi" w:cstheme="minorHAnsi"/>
          <w:sz w:val="20"/>
          <w:szCs w:val="20"/>
          <w:lang w:val="ru-RU"/>
        </w:rPr>
        <w:t xml:space="preserve"> </w:t>
      </w:r>
      <w:proofErr w:type="spellStart"/>
      <w:r w:rsidR="00B901AD" w:rsidRPr="00B901AD">
        <w:rPr>
          <w:rFonts w:asciiTheme="minorHAnsi" w:hAnsiTheme="minorHAnsi" w:cstheme="minorHAnsi"/>
          <w:sz w:val="20"/>
          <w:szCs w:val="20"/>
          <w:lang w:val="ru-RU"/>
        </w:rPr>
        <w:t>Олександрівна</w:t>
      </w:r>
      <w:proofErr w:type="spellEnd"/>
      <w:r w:rsidR="00B901AD" w:rsidRPr="00B901AD">
        <w:rPr>
          <w:rFonts w:asciiTheme="minorHAnsi" w:hAnsiTheme="minorHAnsi" w:cstheme="minorHAnsi"/>
          <w:sz w:val="20"/>
          <w:szCs w:val="20"/>
          <w:lang w:val="ru-RU"/>
        </w:rPr>
        <w:t xml:space="preserve"> – </w:t>
      </w:r>
      <w:proofErr w:type="spellStart"/>
      <w:r w:rsidR="00B901AD" w:rsidRPr="00B901AD">
        <w:rPr>
          <w:rFonts w:asciiTheme="minorHAnsi" w:hAnsiTheme="minorHAnsi" w:cstheme="minorHAnsi"/>
          <w:sz w:val="20"/>
          <w:szCs w:val="20"/>
          <w:lang w:val="ru-RU"/>
        </w:rPr>
        <w:t>головний</w:t>
      </w:r>
      <w:proofErr w:type="spellEnd"/>
      <w:r w:rsidR="00B901AD" w:rsidRPr="00B901AD">
        <w:rPr>
          <w:rFonts w:asciiTheme="minorHAnsi" w:hAnsiTheme="minorHAnsi" w:cstheme="minorHAnsi"/>
          <w:sz w:val="20"/>
          <w:szCs w:val="20"/>
          <w:lang w:val="ru-RU"/>
        </w:rPr>
        <w:t xml:space="preserve"> юрисконсульт ПРАТ «ВОВЧАНСЬКИЙ ОЕЗ»</w:t>
      </w:r>
      <w:r w:rsidRPr="00D36A40">
        <w:rPr>
          <w:rFonts w:asciiTheme="minorHAnsi" w:hAnsiTheme="minorHAnsi" w:cstheme="minorHAnsi"/>
          <w:sz w:val="20"/>
          <w:szCs w:val="20"/>
        </w:rPr>
        <w:t xml:space="preserve">. Контактний телефон: </w:t>
      </w:r>
      <w:r w:rsidR="00867B70">
        <w:rPr>
          <w:rStyle w:val="normaltextrun"/>
          <w:rFonts w:ascii="Calibri" w:hAnsi="Calibri" w:cs="Calibri"/>
          <w:color w:val="000000"/>
          <w:sz w:val="20"/>
          <w:szCs w:val="20"/>
          <w:shd w:val="clear" w:color="auto" w:fill="FFFFFF"/>
        </w:rPr>
        <w:t>+38 050 4042706;</w:t>
      </w:r>
      <w:r w:rsidR="00867B70">
        <w:rPr>
          <w:rStyle w:val="normaltextrun"/>
          <w:rFonts w:ascii="PragmaticaCTT" w:hAnsi="PragmaticaCTT"/>
          <w:color w:val="000000"/>
          <w:shd w:val="clear" w:color="auto" w:fill="FFFFFF"/>
        </w:rPr>
        <w:t xml:space="preserve"> </w:t>
      </w:r>
      <w:r w:rsidR="00867B70">
        <w:rPr>
          <w:rStyle w:val="normaltextrun"/>
          <w:rFonts w:ascii="Calibri" w:hAnsi="Calibri" w:cs="Calibri"/>
          <w:color w:val="000000"/>
          <w:sz w:val="20"/>
          <w:szCs w:val="20"/>
          <w:shd w:val="clear" w:color="auto" w:fill="FFFFFF"/>
        </w:rPr>
        <w:t>електронна адреса для зв’язку з акціонерами:</w:t>
      </w:r>
      <w:r w:rsidR="00867B70">
        <w:rPr>
          <w:rStyle w:val="normaltextrun"/>
          <w:rFonts w:ascii="Calibri" w:hAnsi="Calibri" w:cs="Calibri"/>
          <w:color w:val="000000"/>
          <w:sz w:val="20"/>
          <w:szCs w:val="20"/>
          <w:shd w:val="clear" w:color="auto" w:fill="FFFFFF"/>
          <w:lang w:val="ru-RU"/>
        </w:rPr>
        <w:t xml:space="preserve"> </w:t>
      </w:r>
      <w:hyperlink r:id="rId13" w:history="1">
        <w:r w:rsidR="00867B70" w:rsidRPr="008C615A">
          <w:rPr>
            <w:rStyle w:val="a6"/>
            <w:rFonts w:ascii="Calibri" w:hAnsi="Calibri" w:cs="Calibri"/>
            <w:sz w:val="20"/>
            <w:szCs w:val="20"/>
            <w:shd w:val="clear" w:color="auto" w:fill="FFFFFF"/>
            <w:lang w:val="en-US"/>
          </w:rPr>
          <w:t>l</w:t>
        </w:r>
        <w:r w:rsidR="00867B70" w:rsidRPr="008C615A">
          <w:rPr>
            <w:rStyle w:val="a6"/>
            <w:rFonts w:ascii="Calibri" w:hAnsi="Calibri" w:cs="Calibri"/>
            <w:sz w:val="20"/>
            <w:szCs w:val="20"/>
            <w:shd w:val="clear" w:color="auto" w:fill="FFFFFF"/>
            <w:lang w:val="ru-RU"/>
          </w:rPr>
          <w:t>.</w:t>
        </w:r>
        <w:r w:rsidR="00867B70" w:rsidRPr="008C615A">
          <w:rPr>
            <w:rStyle w:val="a6"/>
            <w:rFonts w:ascii="Calibri" w:hAnsi="Calibri" w:cs="Calibri"/>
            <w:sz w:val="20"/>
            <w:szCs w:val="20"/>
            <w:shd w:val="clear" w:color="auto" w:fill="FFFFFF"/>
            <w:lang w:val="en-US"/>
          </w:rPr>
          <w:t>nedosika</w:t>
        </w:r>
        <w:r w:rsidR="00867B70" w:rsidRPr="008C615A">
          <w:rPr>
            <w:rStyle w:val="a6"/>
            <w:rFonts w:ascii="Calibri" w:hAnsi="Calibri" w:cs="Calibri"/>
            <w:sz w:val="20"/>
            <w:szCs w:val="20"/>
            <w:shd w:val="clear" w:color="auto" w:fill="FFFFFF"/>
            <w:lang w:val="ru-RU"/>
          </w:rPr>
          <w:t>@</w:t>
        </w:r>
        <w:r w:rsidR="00867B70" w:rsidRPr="008C615A">
          <w:rPr>
            <w:rStyle w:val="a6"/>
            <w:rFonts w:ascii="Calibri" w:hAnsi="Calibri" w:cs="Calibri"/>
            <w:sz w:val="20"/>
            <w:szCs w:val="20"/>
            <w:shd w:val="clear" w:color="auto" w:fill="FFFFFF"/>
            <w:lang w:val="en-US"/>
          </w:rPr>
          <w:t>kernel</w:t>
        </w:r>
        <w:r w:rsidR="00867B70" w:rsidRPr="008C615A">
          <w:rPr>
            <w:rStyle w:val="a6"/>
            <w:rFonts w:ascii="Calibri" w:hAnsi="Calibri" w:cs="Calibri"/>
            <w:sz w:val="20"/>
            <w:szCs w:val="20"/>
            <w:shd w:val="clear" w:color="auto" w:fill="FFFFFF"/>
            <w:lang w:val="ru-RU"/>
          </w:rPr>
          <w:t>.</w:t>
        </w:r>
        <w:proofErr w:type="spellStart"/>
        <w:r w:rsidR="00867B70" w:rsidRPr="008C615A">
          <w:rPr>
            <w:rStyle w:val="a6"/>
            <w:rFonts w:ascii="Calibri" w:hAnsi="Calibri" w:cs="Calibri"/>
            <w:sz w:val="20"/>
            <w:szCs w:val="20"/>
            <w:shd w:val="clear" w:color="auto" w:fill="FFFFFF"/>
            <w:lang w:val="en-US"/>
          </w:rPr>
          <w:t>ua</w:t>
        </w:r>
        <w:proofErr w:type="spellEnd"/>
      </w:hyperlink>
      <w:r w:rsidR="00AC05BF" w:rsidRPr="00D36A40">
        <w:rPr>
          <w:rFonts w:asciiTheme="minorHAnsi" w:hAnsiTheme="minorHAnsi" w:cstheme="minorHAnsi"/>
          <w:sz w:val="20"/>
          <w:szCs w:val="20"/>
        </w:rPr>
        <w:t>.</w:t>
      </w:r>
    </w:p>
    <w:p w14:paraId="36FBEDE6" w14:textId="0130E486" w:rsidR="001C28C6" w:rsidRPr="00D36A40" w:rsidRDefault="001C28C6" w:rsidP="00476605">
      <w:pPr>
        <w:ind w:right="-142" w:firstLine="567"/>
        <w:jc w:val="both"/>
        <w:rPr>
          <w:rFonts w:asciiTheme="minorHAnsi" w:hAnsiTheme="minorHAnsi" w:cstheme="minorHAnsi"/>
          <w:sz w:val="20"/>
          <w:szCs w:val="20"/>
          <w:highlight w:val="magenta"/>
        </w:rPr>
      </w:pPr>
      <w:r w:rsidRPr="00D36A40">
        <w:rPr>
          <w:rFonts w:asciiTheme="minorHAnsi" w:hAnsiTheme="minorHAnsi" w:cstheme="minorHAnsi"/>
          <w:sz w:val="20"/>
          <w:szCs w:val="20"/>
        </w:rPr>
        <w:t xml:space="preserve">Для реєстрації акціонерів (їх представників) для участі у Загальних зборах таким акціонером (представником акціонера) подаються бюлетені для голосування </w:t>
      </w:r>
      <w:r w:rsidR="00E93F00" w:rsidRPr="00D36A40">
        <w:rPr>
          <w:rFonts w:asciiTheme="minorHAnsi" w:hAnsiTheme="minorHAnsi" w:cstheme="minorHAnsi"/>
          <w:sz w:val="20"/>
          <w:szCs w:val="20"/>
        </w:rPr>
        <w:t>депозитарній</w:t>
      </w:r>
      <w:r w:rsidRPr="00D36A40">
        <w:rPr>
          <w:rFonts w:asciiTheme="minorHAnsi" w:hAnsiTheme="minorHAnsi" w:cstheme="minorHAnsi"/>
          <w:sz w:val="20"/>
          <w:szCs w:val="20"/>
        </w:rPr>
        <w:t xml:space="preserve"> установі, яка обслуговує рахунок в цінних паперах такого акціонера, на якому обліковуються належні акціонеру акції Товариства</w:t>
      </w:r>
      <w:r w:rsidR="00476605" w:rsidRPr="00D36A40">
        <w:rPr>
          <w:rFonts w:asciiTheme="minorHAnsi" w:hAnsiTheme="minorHAnsi" w:cstheme="minorHAnsi"/>
          <w:sz w:val="20"/>
          <w:szCs w:val="20"/>
        </w:rPr>
        <w:t>,</w:t>
      </w:r>
      <w:r w:rsidR="00E93F00" w:rsidRPr="00D36A40">
        <w:rPr>
          <w:rFonts w:asciiTheme="minorHAnsi" w:hAnsiTheme="minorHAnsi" w:cstheme="minorHAnsi"/>
          <w:sz w:val="20"/>
          <w:szCs w:val="20"/>
        </w:rPr>
        <w:t xml:space="preserve"> шляхом</w:t>
      </w:r>
      <w:r w:rsidR="00265E91" w:rsidRPr="00D36A40">
        <w:rPr>
          <w:rFonts w:asciiTheme="minorHAnsi" w:hAnsiTheme="minorHAnsi" w:cstheme="minorHAnsi"/>
          <w:sz w:val="20"/>
          <w:szCs w:val="20"/>
        </w:rPr>
        <w:t xml:space="preserve"> направлення бюлетенів на адресу електронної пошти депозитарної установи, </w:t>
      </w:r>
      <w:r w:rsidR="00D34F2E" w:rsidRPr="00D36A40">
        <w:rPr>
          <w:rFonts w:asciiTheme="minorHAnsi" w:hAnsiTheme="minorHAnsi" w:cstheme="minorHAnsi"/>
          <w:sz w:val="20"/>
          <w:szCs w:val="20"/>
        </w:rPr>
        <w:t>або</w:t>
      </w:r>
      <w:r w:rsidR="00476605" w:rsidRPr="00D36A40">
        <w:rPr>
          <w:rFonts w:asciiTheme="minorHAnsi" w:hAnsiTheme="minorHAnsi" w:cstheme="minorHAnsi"/>
          <w:sz w:val="20"/>
          <w:szCs w:val="20"/>
        </w:rPr>
        <w:t xml:space="preserve"> </w:t>
      </w:r>
      <w:r w:rsidR="00265E91" w:rsidRPr="00D36A40">
        <w:rPr>
          <w:rFonts w:asciiTheme="minorHAnsi" w:hAnsiTheme="minorHAnsi" w:cstheme="minorHAnsi"/>
          <w:sz w:val="20"/>
          <w:szCs w:val="20"/>
        </w:rPr>
        <w:t>шляхом подання бюлетенів в паперовій формі до депозитарної установи</w:t>
      </w:r>
      <w:r w:rsidRPr="00D36A40">
        <w:rPr>
          <w:rFonts w:asciiTheme="minorHAnsi" w:hAnsiTheme="minorHAnsi" w:cstheme="minorHAnsi"/>
          <w:sz w:val="20"/>
          <w:szCs w:val="20"/>
        </w:rPr>
        <w:t xml:space="preserve">. Разом із бюлетенями для голосування акціонеру (представнику акціонера) необхідно надати депозитарній </w:t>
      </w:r>
      <w:r w:rsidRPr="00D36A40">
        <w:rPr>
          <w:rFonts w:asciiTheme="minorHAnsi" w:hAnsiTheme="minorHAnsi" w:cstheme="minorHAnsi"/>
          <w:sz w:val="20"/>
          <w:szCs w:val="20"/>
        </w:rPr>
        <w:lastRenderedPageBreak/>
        <w:t>установі паспорт (засвідчену належним чином копію), для можливості його ідентифікації та верифікації депозитарною установою, а представнику акціонера також документ, що підтверджує його повноваження (засвідчену належним чином копію). Депозитарна установа може вимагати у акціонера (представника акціонера) також інші документи, необхідні для його ідентифікації та верифікації, відповідно із положенням договору, укладеного між акціонером та такою депозитарною установою та/або законодавством про депозитарну систему та/або законодавством, що регулює порядок проведення</w:t>
      </w:r>
      <w:r w:rsidR="00EF4EAF" w:rsidRPr="00D36A40">
        <w:rPr>
          <w:rFonts w:asciiTheme="minorHAnsi" w:hAnsiTheme="minorHAnsi" w:cstheme="minorHAnsi"/>
          <w:sz w:val="20"/>
          <w:szCs w:val="20"/>
        </w:rPr>
        <w:t xml:space="preserve"> дистанційних</w:t>
      </w:r>
      <w:r w:rsidRPr="00D36A40">
        <w:rPr>
          <w:rFonts w:asciiTheme="minorHAnsi" w:hAnsiTheme="minorHAnsi" w:cstheme="minorHAnsi"/>
          <w:sz w:val="20"/>
          <w:szCs w:val="20"/>
        </w:rPr>
        <w:t xml:space="preserve"> </w:t>
      </w:r>
      <w:r w:rsidR="00EF4EAF" w:rsidRPr="00D36A40">
        <w:rPr>
          <w:rFonts w:asciiTheme="minorHAnsi" w:hAnsiTheme="minorHAnsi" w:cstheme="minorHAnsi"/>
          <w:sz w:val="20"/>
          <w:szCs w:val="20"/>
        </w:rPr>
        <w:t>з</w:t>
      </w:r>
      <w:r w:rsidRPr="00D36A40">
        <w:rPr>
          <w:rFonts w:asciiTheme="minorHAnsi" w:hAnsiTheme="minorHAnsi" w:cstheme="minorHAnsi"/>
          <w:sz w:val="20"/>
          <w:szCs w:val="20"/>
        </w:rPr>
        <w:t>агальних зборів</w:t>
      </w:r>
      <w:r w:rsidR="00EF4EAF" w:rsidRPr="00D36A40">
        <w:rPr>
          <w:rFonts w:asciiTheme="minorHAnsi" w:hAnsiTheme="minorHAnsi" w:cstheme="minorHAnsi"/>
          <w:sz w:val="20"/>
          <w:szCs w:val="20"/>
        </w:rPr>
        <w:t xml:space="preserve"> акціонерів</w:t>
      </w:r>
      <w:r w:rsidRPr="00D36A40">
        <w:rPr>
          <w:rFonts w:asciiTheme="minorHAnsi" w:hAnsiTheme="minorHAnsi" w:cstheme="minorHAnsi"/>
          <w:sz w:val="20"/>
          <w:szCs w:val="20"/>
        </w:rPr>
        <w:t>.</w:t>
      </w:r>
    </w:p>
    <w:p w14:paraId="79E259C2" w14:textId="77777777" w:rsidR="001C28C6" w:rsidRPr="00D36A40" w:rsidRDefault="001C28C6" w:rsidP="00323FCE">
      <w:pPr>
        <w:ind w:right="-142" w:firstLine="567"/>
        <w:jc w:val="both"/>
        <w:rPr>
          <w:rFonts w:asciiTheme="minorHAnsi" w:hAnsiTheme="minorHAnsi" w:cstheme="minorHAnsi"/>
          <w:sz w:val="20"/>
          <w:szCs w:val="20"/>
        </w:rPr>
      </w:pPr>
      <w:r w:rsidRPr="00D36A40">
        <w:rPr>
          <w:rFonts w:asciiTheme="minorHAnsi" w:hAnsiTheme="minorHAnsi" w:cstheme="minorHAnsi"/>
          <w:sz w:val="20"/>
          <w:szCs w:val="20"/>
        </w:rPr>
        <w:t xml:space="preserve">Представником акціонера на Загальних зборах може бути фізична особа або уповноважена особа юридичної особи, а також уповноважена особа держави чи територіальної громади. </w:t>
      </w:r>
    </w:p>
    <w:p w14:paraId="7B9A5312" w14:textId="77777777" w:rsidR="001C28C6" w:rsidRPr="00D36A40" w:rsidRDefault="001C28C6" w:rsidP="00323FCE">
      <w:pPr>
        <w:ind w:right="-142" w:firstLine="567"/>
        <w:jc w:val="both"/>
        <w:rPr>
          <w:rFonts w:asciiTheme="minorHAnsi" w:hAnsiTheme="minorHAnsi" w:cstheme="minorHAnsi"/>
          <w:sz w:val="20"/>
          <w:szCs w:val="20"/>
        </w:rPr>
      </w:pPr>
      <w:r w:rsidRPr="00D36A40">
        <w:rPr>
          <w:rFonts w:asciiTheme="minorHAnsi" w:hAnsiTheme="minorHAnsi" w:cstheme="minorHAnsi"/>
          <w:sz w:val="20"/>
          <w:szCs w:val="20"/>
        </w:rPr>
        <w:t xml:space="preserve">Посадові особи органів акціонерного товариства та їх афілійовані особи не можуть бути представниками інших акціонерів акціонерного товариства на Загальних зборах. </w:t>
      </w:r>
    </w:p>
    <w:p w14:paraId="6A71D372" w14:textId="7EB05B29" w:rsidR="001C28C6" w:rsidRPr="00D36A40" w:rsidRDefault="001C28C6" w:rsidP="00323FCE">
      <w:pPr>
        <w:ind w:right="-142" w:firstLine="567"/>
        <w:jc w:val="both"/>
        <w:rPr>
          <w:rFonts w:asciiTheme="minorHAnsi" w:hAnsiTheme="minorHAnsi" w:cstheme="minorHAnsi"/>
          <w:sz w:val="20"/>
          <w:szCs w:val="20"/>
        </w:rPr>
      </w:pPr>
      <w:r w:rsidRPr="00D36A40">
        <w:rPr>
          <w:rFonts w:asciiTheme="minorHAnsi" w:hAnsiTheme="minorHAnsi" w:cstheme="minorHAnsi"/>
          <w:sz w:val="20"/>
          <w:szCs w:val="20"/>
        </w:rPr>
        <w:t xml:space="preserve">Представником акціонера – фізичної чи юридичної особи на Загальних зборах може бути інша фізична особа або уповноважена особа юридичної особи, а представником акціонера – держави чи територіальної громади – уповноважена особа органу, що здійснює управління </w:t>
      </w:r>
      <w:r w:rsidR="00047694" w:rsidRPr="00D36A40">
        <w:rPr>
          <w:rFonts w:asciiTheme="minorHAnsi" w:hAnsiTheme="minorHAnsi" w:cstheme="minorHAnsi"/>
          <w:sz w:val="20"/>
          <w:szCs w:val="20"/>
        </w:rPr>
        <w:t xml:space="preserve">об’єктами </w:t>
      </w:r>
      <w:r w:rsidRPr="00D36A40">
        <w:rPr>
          <w:rFonts w:asciiTheme="minorHAnsi" w:hAnsiTheme="minorHAnsi" w:cstheme="minorHAnsi"/>
          <w:sz w:val="20"/>
          <w:szCs w:val="20"/>
        </w:rPr>
        <w:t>державн</w:t>
      </w:r>
      <w:r w:rsidR="00047694" w:rsidRPr="00D36A40">
        <w:rPr>
          <w:rFonts w:asciiTheme="minorHAnsi" w:hAnsiTheme="minorHAnsi" w:cstheme="minorHAnsi"/>
          <w:sz w:val="20"/>
          <w:szCs w:val="20"/>
        </w:rPr>
        <w:t>ої власності</w:t>
      </w:r>
      <w:r w:rsidRPr="00D36A40">
        <w:rPr>
          <w:rFonts w:asciiTheme="minorHAnsi" w:hAnsiTheme="minorHAnsi" w:cstheme="minorHAnsi"/>
          <w:sz w:val="20"/>
          <w:szCs w:val="20"/>
        </w:rPr>
        <w:t xml:space="preserve"> чи </w:t>
      </w:r>
      <w:r w:rsidR="00047694" w:rsidRPr="00D36A40">
        <w:rPr>
          <w:rFonts w:asciiTheme="minorHAnsi" w:hAnsiTheme="minorHAnsi" w:cstheme="minorHAnsi"/>
          <w:sz w:val="20"/>
          <w:szCs w:val="20"/>
        </w:rPr>
        <w:t xml:space="preserve">об’єктами </w:t>
      </w:r>
      <w:r w:rsidRPr="00D36A40">
        <w:rPr>
          <w:rFonts w:asciiTheme="minorHAnsi" w:hAnsiTheme="minorHAnsi" w:cstheme="minorHAnsi"/>
          <w:sz w:val="20"/>
          <w:szCs w:val="20"/>
        </w:rPr>
        <w:t>комунальн</w:t>
      </w:r>
      <w:r w:rsidR="00047694" w:rsidRPr="00D36A40">
        <w:rPr>
          <w:rFonts w:asciiTheme="minorHAnsi" w:hAnsiTheme="minorHAnsi" w:cstheme="minorHAnsi"/>
          <w:sz w:val="20"/>
          <w:szCs w:val="20"/>
        </w:rPr>
        <w:t>ої</w:t>
      </w:r>
      <w:r w:rsidRPr="00D36A40">
        <w:rPr>
          <w:rFonts w:asciiTheme="minorHAnsi" w:hAnsiTheme="minorHAnsi" w:cstheme="minorHAnsi"/>
          <w:sz w:val="20"/>
          <w:szCs w:val="20"/>
        </w:rPr>
        <w:t xml:space="preserve"> </w:t>
      </w:r>
      <w:r w:rsidR="00047694" w:rsidRPr="00D36A40">
        <w:rPr>
          <w:rFonts w:asciiTheme="minorHAnsi" w:hAnsiTheme="minorHAnsi" w:cstheme="minorHAnsi"/>
          <w:sz w:val="20"/>
          <w:szCs w:val="20"/>
        </w:rPr>
        <w:t>власності</w:t>
      </w:r>
      <w:r w:rsidRPr="00D36A40">
        <w:rPr>
          <w:rFonts w:asciiTheme="minorHAnsi" w:hAnsiTheme="minorHAnsi" w:cstheme="minorHAnsi"/>
          <w:sz w:val="20"/>
          <w:szCs w:val="20"/>
        </w:rPr>
        <w:t xml:space="preserve">. </w:t>
      </w:r>
    </w:p>
    <w:p w14:paraId="2BC9AAA3" w14:textId="77777777" w:rsidR="001C28C6" w:rsidRPr="00D36A40" w:rsidRDefault="001C28C6" w:rsidP="00323FCE">
      <w:pPr>
        <w:ind w:right="-142" w:firstLine="567"/>
        <w:jc w:val="both"/>
        <w:rPr>
          <w:rFonts w:asciiTheme="minorHAnsi" w:hAnsiTheme="minorHAnsi" w:cstheme="minorHAnsi"/>
          <w:sz w:val="20"/>
          <w:szCs w:val="20"/>
        </w:rPr>
      </w:pPr>
      <w:r w:rsidRPr="00D36A40">
        <w:rPr>
          <w:rFonts w:asciiTheme="minorHAnsi" w:hAnsiTheme="minorHAnsi" w:cstheme="minorHAnsi"/>
          <w:sz w:val="20"/>
          <w:szCs w:val="20"/>
        </w:rPr>
        <w:t xml:space="preserve">Акціонер має право призначити свого представника постійно або на певний строк. </w:t>
      </w:r>
    </w:p>
    <w:p w14:paraId="72A3EA1B" w14:textId="77777777" w:rsidR="001C28C6" w:rsidRPr="00D36A40" w:rsidRDefault="001C28C6" w:rsidP="00323FCE">
      <w:pPr>
        <w:ind w:right="-142" w:firstLine="567"/>
        <w:jc w:val="both"/>
        <w:rPr>
          <w:rFonts w:asciiTheme="minorHAnsi" w:hAnsiTheme="minorHAnsi" w:cstheme="minorHAnsi"/>
          <w:sz w:val="20"/>
          <w:szCs w:val="20"/>
        </w:rPr>
      </w:pPr>
      <w:r w:rsidRPr="00D36A40">
        <w:rPr>
          <w:rFonts w:asciiTheme="minorHAnsi" w:hAnsiTheme="minorHAnsi" w:cstheme="minorHAnsi"/>
          <w:sz w:val="20"/>
          <w:szCs w:val="20"/>
        </w:rPr>
        <w:t xml:space="preserve">Довіреність на право участі та голосування на Загальних зборах, видана фізичною особою, посвідчується нотаріусом або іншими посадовими особами, які вчиняють нотаріальні дії, а також може посвідчуватися депозитарною установою у встановленому Національною комісією з цінних паперів та фондового ринку порядку. Довіреність на право участі та голосування на Загальних зборах від імені юридичної особи видається її органом або іншою особою, уповноваженою на це її установчими документами. </w:t>
      </w:r>
    </w:p>
    <w:p w14:paraId="1559052C" w14:textId="77777777" w:rsidR="001C28C6" w:rsidRPr="00D36A40" w:rsidRDefault="001C28C6" w:rsidP="00323FCE">
      <w:pPr>
        <w:ind w:right="-142" w:firstLine="567"/>
        <w:jc w:val="both"/>
        <w:rPr>
          <w:rFonts w:asciiTheme="minorHAnsi" w:hAnsiTheme="minorHAnsi" w:cstheme="minorHAnsi"/>
          <w:sz w:val="20"/>
          <w:szCs w:val="20"/>
        </w:rPr>
      </w:pPr>
      <w:r w:rsidRPr="00D36A40">
        <w:rPr>
          <w:rFonts w:asciiTheme="minorHAnsi" w:hAnsiTheme="minorHAnsi" w:cstheme="minorHAnsi"/>
          <w:sz w:val="20"/>
          <w:szCs w:val="20"/>
        </w:rPr>
        <w:t xml:space="preserve">Довіреність на право участі та голосування на Загальних зборах може містити завдання щодо голосування, тобто перелік питань, порядку денного Загальних зборів із зазначенням того, як і за яке (проти якого) рішення потрібно проголосувати. Якщо довіреність не містить завдання щодо голосування, представник вирішує всі питання щодо голосування на Загальних зборах на свій розсуд. </w:t>
      </w:r>
    </w:p>
    <w:p w14:paraId="13282A1A" w14:textId="77777777" w:rsidR="001C28C6" w:rsidRPr="00D36A40" w:rsidRDefault="001C28C6" w:rsidP="00323FCE">
      <w:pPr>
        <w:ind w:right="-142" w:firstLine="567"/>
        <w:jc w:val="both"/>
        <w:rPr>
          <w:rFonts w:asciiTheme="minorHAnsi" w:hAnsiTheme="minorHAnsi" w:cstheme="minorHAnsi"/>
          <w:sz w:val="20"/>
          <w:szCs w:val="20"/>
        </w:rPr>
      </w:pPr>
      <w:r w:rsidRPr="00D36A40">
        <w:rPr>
          <w:rFonts w:asciiTheme="minorHAnsi" w:hAnsiTheme="minorHAnsi" w:cstheme="minorHAnsi"/>
          <w:sz w:val="20"/>
          <w:szCs w:val="20"/>
        </w:rPr>
        <w:t xml:space="preserve">Акціонер має право видати довіреність на право участі та голосування на Загальних зборах декільком своїм представникам. </w:t>
      </w:r>
    </w:p>
    <w:p w14:paraId="06E3D501" w14:textId="77777777" w:rsidR="001C28C6" w:rsidRPr="00D36A40" w:rsidRDefault="001C28C6" w:rsidP="00323FCE">
      <w:pPr>
        <w:ind w:right="-142" w:firstLine="567"/>
        <w:jc w:val="both"/>
        <w:rPr>
          <w:rFonts w:asciiTheme="minorHAnsi" w:hAnsiTheme="minorHAnsi" w:cstheme="minorHAnsi"/>
          <w:sz w:val="20"/>
          <w:szCs w:val="20"/>
        </w:rPr>
      </w:pPr>
      <w:r w:rsidRPr="00D36A40">
        <w:rPr>
          <w:rFonts w:asciiTheme="minorHAnsi" w:hAnsiTheme="minorHAnsi" w:cstheme="minorHAnsi"/>
          <w:sz w:val="20"/>
          <w:szCs w:val="20"/>
        </w:rPr>
        <w:t xml:space="preserve">Якщо для участі в Загальних зборах шляхом направлення бюлетенів для голосування здійснили декілька представників акціонера, яким довіреність видана одночасно, для участі в Загальних зборах допускається той представник, який надав бюлетень першим. </w:t>
      </w:r>
    </w:p>
    <w:p w14:paraId="6D6F4B9F" w14:textId="77777777" w:rsidR="001C28C6" w:rsidRPr="00D36A40" w:rsidRDefault="001C28C6" w:rsidP="00323FCE">
      <w:pPr>
        <w:ind w:right="-142" w:firstLine="567"/>
        <w:jc w:val="both"/>
        <w:rPr>
          <w:rFonts w:asciiTheme="minorHAnsi" w:hAnsiTheme="minorHAnsi" w:cstheme="minorHAnsi"/>
          <w:sz w:val="20"/>
          <w:szCs w:val="20"/>
        </w:rPr>
      </w:pPr>
      <w:r w:rsidRPr="00D36A40">
        <w:rPr>
          <w:rFonts w:asciiTheme="minorHAnsi" w:hAnsiTheme="minorHAnsi" w:cstheme="minorHAnsi"/>
          <w:sz w:val="20"/>
          <w:szCs w:val="20"/>
        </w:rPr>
        <w:t xml:space="preserve">Надання довіреності на право участі та голосування на Загальних зборах не виключає право участі на цих Загальних зборах акціонера, який видав довіреність, замість свого представника. </w:t>
      </w:r>
    </w:p>
    <w:p w14:paraId="61B4FECE" w14:textId="7A6C1EC8" w:rsidR="001C28C6" w:rsidRPr="00D36A40" w:rsidRDefault="001C28C6" w:rsidP="00323FCE">
      <w:pPr>
        <w:ind w:right="-142" w:firstLine="567"/>
        <w:jc w:val="both"/>
        <w:rPr>
          <w:rFonts w:asciiTheme="minorHAnsi" w:hAnsiTheme="minorHAnsi" w:cstheme="minorHAnsi"/>
          <w:sz w:val="20"/>
          <w:szCs w:val="20"/>
        </w:rPr>
      </w:pPr>
      <w:r w:rsidRPr="00D36A40">
        <w:rPr>
          <w:rFonts w:asciiTheme="minorHAnsi" w:hAnsiTheme="minorHAnsi" w:cstheme="minorHAnsi"/>
          <w:sz w:val="20"/>
          <w:szCs w:val="20"/>
        </w:rPr>
        <w:t xml:space="preserve">Акціонер має право у будь-який час до закінчення строку, відведеного для голосування на Загальних зборах відкликати чи замінити свого представника на Загальних зборах, повідомивши про це </w:t>
      </w:r>
      <w:r w:rsidR="005B025F" w:rsidRPr="00D36A40">
        <w:rPr>
          <w:rFonts w:asciiTheme="minorHAnsi" w:hAnsiTheme="minorHAnsi" w:cstheme="minorHAnsi"/>
          <w:sz w:val="20"/>
          <w:szCs w:val="20"/>
        </w:rPr>
        <w:t xml:space="preserve">Товариство та </w:t>
      </w:r>
      <w:r w:rsidRPr="00D36A40">
        <w:rPr>
          <w:rFonts w:asciiTheme="minorHAnsi" w:hAnsiTheme="minorHAnsi" w:cstheme="minorHAnsi"/>
          <w:sz w:val="20"/>
          <w:szCs w:val="20"/>
        </w:rPr>
        <w:t xml:space="preserve">депозитарну установу, яка обслуговує рахунок в цінних паперах такого акціонера, на якому обліковуються належні акціонеру акції Товариства, або взяти участь у Загальних зборах особисто. </w:t>
      </w:r>
    </w:p>
    <w:p w14:paraId="77A02256" w14:textId="77777777" w:rsidR="001C28C6" w:rsidRPr="00D36A40" w:rsidRDefault="001C28C6" w:rsidP="00323FCE">
      <w:pPr>
        <w:ind w:right="-142" w:firstLine="567"/>
        <w:jc w:val="both"/>
        <w:rPr>
          <w:rFonts w:asciiTheme="minorHAnsi" w:hAnsiTheme="minorHAnsi" w:cstheme="minorHAnsi"/>
          <w:sz w:val="20"/>
          <w:szCs w:val="20"/>
        </w:rPr>
      </w:pPr>
      <w:r w:rsidRPr="00D36A40">
        <w:rPr>
          <w:rFonts w:asciiTheme="minorHAnsi" w:hAnsiTheme="minorHAnsi" w:cstheme="minorHAnsi"/>
          <w:sz w:val="20"/>
          <w:szCs w:val="20"/>
        </w:rPr>
        <w:t xml:space="preserve">Повідомлення акціонером про заміну або відкликання свого представника може здійснюватися за допомогою засобів електронного зв’язку відповідно до законодавства про електронний документообіг. </w:t>
      </w:r>
    </w:p>
    <w:p w14:paraId="555246F6" w14:textId="77777777" w:rsidR="001C28C6" w:rsidRPr="00D36A40" w:rsidRDefault="001C28C6" w:rsidP="00323FCE">
      <w:pPr>
        <w:ind w:right="-142" w:firstLine="567"/>
        <w:jc w:val="both"/>
        <w:rPr>
          <w:rFonts w:asciiTheme="minorHAnsi" w:hAnsiTheme="minorHAnsi" w:cstheme="minorHAnsi"/>
          <w:sz w:val="20"/>
          <w:szCs w:val="20"/>
        </w:rPr>
      </w:pPr>
      <w:r w:rsidRPr="00D36A40">
        <w:rPr>
          <w:rFonts w:asciiTheme="minorHAnsi" w:hAnsiTheme="minorHAnsi" w:cstheme="minorHAnsi"/>
          <w:sz w:val="20"/>
          <w:szCs w:val="20"/>
        </w:rPr>
        <w:t>Голосування на Загальних зборах з питань порядку денного проводиться виключно з використанням бюлетенів для голосування - бюлетеня для кумулятивного голосування (з питань порядку денного, голосування за якими здійснюється шляхом кумулятивного голосування), бюлетеня для голосування з питань обрання органів товариства (крім кумулятивного голосування), бюлетеня для голосування (щодо інших питань порядку денного, крім обрання органів товариства).</w:t>
      </w:r>
    </w:p>
    <w:p w14:paraId="50791FD0" w14:textId="7B7EA7A0" w:rsidR="001C28C6" w:rsidRPr="00D36A40" w:rsidRDefault="001C28C6" w:rsidP="007C03BB">
      <w:pPr>
        <w:ind w:right="-142" w:firstLine="567"/>
        <w:jc w:val="both"/>
        <w:rPr>
          <w:rFonts w:asciiTheme="minorHAnsi" w:hAnsiTheme="minorHAnsi" w:cstheme="minorHAnsi"/>
          <w:sz w:val="20"/>
          <w:szCs w:val="20"/>
        </w:rPr>
      </w:pPr>
      <w:r w:rsidRPr="00D36A40">
        <w:rPr>
          <w:rFonts w:asciiTheme="minorHAnsi" w:hAnsiTheme="minorHAnsi" w:cstheme="minorHAnsi"/>
          <w:sz w:val="20"/>
          <w:szCs w:val="20"/>
        </w:rPr>
        <w:t xml:space="preserve">Голосування на Загальних зборах з відповідних питань порядку денного розпочинається з моменту розміщення на </w:t>
      </w:r>
      <w:proofErr w:type="spellStart"/>
      <w:r w:rsidRPr="00D36A40">
        <w:rPr>
          <w:rFonts w:asciiTheme="minorHAnsi" w:hAnsiTheme="minorHAnsi" w:cstheme="minorHAnsi"/>
          <w:bCs/>
          <w:sz w:val="20"/>
          <w:szCs w:val="20"/>
        </w:rPr>
        <w:t>вебсайті</w:t>
      </w:r>
      <w:proofErr w:type="spellEnd"/>
      <w:r w:rsidRPr="00D36A40">
        <w:rPr>
          <w:rFonts w:asciiTheme="minorHAnsi" w:hAnsiTheme="minorHAnsi" w:cstheme="minorHAnsi"/>
          <w:bCs/>
          <w:sz w:val="20"/>
          <w:szCs w:val="20"/>
        </w:rPr>
        <w:t xml:space="preserve"> Товариства за </w:t>
      </w:r>
      <w:proofErr w:type="spellStart"/>
      <w:r w:rsidRPr="00D36A40">
        <w:rPr>
          <w:rFonts w:asciiTheme="minorHAnsi" w:hAnsiTheme="minorHAnsi" w:cstheme="minorHAnsi"/>
          <w:bCs/>
          <w:sz w:val="20"/>
          <w:szCs w:val="20"/>
        </w:rPr>
        <w:t>адресою</w:t>
      </w:r>
      <w:proofErr w:type="spellEnd"/>
      <w:r w:rsidRPr="00D36A40">
        <w:rPr>
          <w:rFonts w:asciiTheme="minorHAnsi" w:hAnsiTheme="minorHAnsi" w:cstheme="minorHAnsi"/>
          <w:bCs/>
          <w:sz w:val="20"/>
          <w:szCs w:val="20"/>
        </w:rPr>
        <w:t>:</w:t>
      </w:r>
      <w:r w:rsidRPr="00D36A40">
        <w:rPr>
          <w:rFonts w:asciiTheme="minorHAnsi" w:hAnsiTheme="minorHAnsi" w:cstheme="minorHAnsi"/>
          <w:color w:val="000000"/>
          <w:sz w:val="20"/>
          <w:szCs w:val="20"/>
        </w:rPr>
        <w:t xml:space="preserve"> </w:t>
      </w:r>
      <w:hyperlink r:id="rId14" w:tgtFrame="_blank" w:history="1">
        <w:r w:rsidR="00D9585F">
          <w:rPr>
            <w:rStyle w:val="normaltextrun"/>
            <w:rFonts w:ascii="Calibri" w:hAnsi="Calibri" w:cs="Calibri"/>
            <w:color w:val="0563C1"/>
            <w:sz w:val="20"/>
            <w:szCs w:val="20"/>
          </w:rPr>
          <w:t>http://00373936.infosite.com.ua/</w:t>
        </w:r>
      </w:hyperlink>
      <w:r w:rsidR="00017FA8" w:rsidRPr="00D36A40">
        <w:rPr>
          <w:rFonts w:asciiTheme="minorHAnsi" w:hAnsiTheme="minorHAnsi" w:cstheme="minorHAnsi"/>
          <w:sz w:val="20"/>
          <w:szCs w:val="20"/>
        </w:rPr>
        <w:t xml:space="preserve"> </w:t>
      </w:r>
      <w:r w:rsidRPr="00D36A40">
        <w:rPr>
          <w:rFonts w:asciiTheme="minorHAnsi" w:hAnsiTheme="minorHAnsi" w:cstheme="minorHAnsi"/>
          <w:sz w:val="20"/>
          <w:szCs w:val="20"/>
        </w:rPr>
        <w:t>бюлетен</w:t>
      </w:r>
      <w:r w:rsidR="00D54271" w:rsidRPr="00D36A40">
        <w:rPr>
          <w:rFonts w:asciiTheme="minorHAnsi" w:hAnsiTheme="minorHAnsi" w:cstheme="minorHAnsi"/>
          <w:sz w:val="20"/>
          <w:szCs w:val="20"/>
        </w:rPr>
        <w:t>я</w:t>
      </w:r>
      <w:r w:rsidRPr="00D36A40">
        <w:rPr>
          <w:rFonts w:asciiTheme="minorHAnsi" w:hAnsiTheme="minorHAnsi" w:cstheme="minorHAnsi"/>
          <w:sz w:val="20"/>
          <w:szCs w:val="20"/>
        </w:rPr>
        <w:t xml:space="preserve"> для голосування.  </w:t>
      </w:r>
    </w:p>
    <w:p w14:paraId="3D281C5C" w14:textId="77777777" w:rsidR="001C28C6" w:rsidRPr="00D36A40" w:rsidRDefault="001C28C6" w:rsidP="00323FCE">
      <w:pPr>
        <w:ind w:right="-142" w:firstLine="567"/>
        <w:jc w:val="both"/>
        <w:rPr>
          <w:rFonts w:asciiTheme="minorHAnsi" w:hAnsiTheme="minorHAnsi" w:cstheme="minorHAnsi"/>
          <w:sz w:val="20"/>
          <w:szCs w:val="20"/>
        </w:rPr>
      </w:pPr>
      <w:r w:rsidRPr="00D36A40">
        <w:rPr>
          <w:rFonts w:asciiTheme="minorHAnsi" w:hAnsiTheme="minorHAnsi" w:cstheme="minorHAnsi"/>
          <w:sz w:val="20"/>
          <w:szCs w:val="20"/>
        </w:rPr>
        <w:t xml:space="preserve">Акціонер в період проведення голосування може надати депозитарній установі, яка обслуговує рахунок в цінних паперах такого акціонера, на якому обліковуються належні акціонеру акції Товариства, лише один бюлетень для голосування з одних і тих самих питань порядку денного. </w:t>
      </w:r>
    </w:p>
    <w:p w14:paraId="46D4CF09" w14:textId="77777777" w:rsidR="001C28C6" w:rsidRPr="00D36A40" w:rsidRDefault="001C28C6" w:rsidP="00323FCE">
      <w:pPr>
        <w:ind w:right="-142" w:firstLine="567"/>
        <w:jc w:val="both"/>
        <w:rPr>
          <w:rFonts w:asciiTheme="minorHAnsi" w:hAnsiTheme="minorHAnsi" w:cstheme="minorHAnsi"/>
          <w:sz w:val="20"/>
          <w:szCs w:val="20"/>
        </w:rPr>
      </w:pPr>
      <w:r w:rsidRPr="00D36A40">
        <w:rPr>
          <w:rFonts w:asciiTheme="minorHAnsi" w:hAnsiTheme="minorHAnsi" w:cstheme="minorHAnsi"/>
          <w:sz w:val="20"/>
          <w:szCs w:val="20"/>
        </w:rPr>
        <w:t xml:space="preserve">У разі якщо бюлетень для голосування складається з кількох аркушів, кожен аркуш підписується акціонером (представником акціонера) (дані вимоги не застосовуються у випадку засвідчення бюлетеня кваліфікованим електронним підписом акціонера (його представника). </w:t>
      </w:r>
    </w:p>
    <w:p w14:paraId="6D176F66" w14:textId="77777777" w:rsidR="001C28C6" w:rsidRPr="00D36A40" w:rsidRDefault="001C28C6" w:rsidP="00323FCE">
      <w:pPr>
        <w:ind w:right="-142" w:firstLine="567"/>
        <w:jc w:val="both"/>
        <w:rPr>
          <w:rFonts w:asciiTheme="minorHAnsi" w:hAnsiTheme="minorHAnsi" w:cstheme="minorHAnsi"/>
          <w:sz w:val="20"/>
          <w:szCs w:val="20"/>
        </w:rPr>
      </w:pPr>
      <w:r w:rsidRPr="00D36A40">
        <w:rPr>
          <w:rFonts w:asciiTheme="minorHAnsi" w:hAnsiTheme="minorHAnsi" w:cstheme="minorHAnsi"/>
          <w:sz w:val="20"/>
          <w:szCs w:val="20"/>
        </w:rPr>
        <w:t xml:space="preserve">Кількість голосів акціонера в бюлетені для голосування зазначається акціонером на підставі даних отриманих акціонером від депозитарної установи, яка обслуговує рахунок в цінних паперах такого акціонера, на якому обліковуються належні акціонеру акції Товариства. </w:t>
      </w:r>
    </w:p>
    <w:p w14:paraId="371981CF" w14:textId="25E7D4AB" w:rsidR="001C28C6" w:rsidRPr="00D36A40" w:rsidRDefault="001C28C6">
      <w:pPr>
        <w:ind w:right="-142" w:firstLine="567"/>
        <w:jc w:val="both"/>
        <w:rPr>
          <w:rFonts w:asciiTheme="minorHAnsi" w:hAnsiTheme="minorHAnsi" w:cstheme="minorHAnsi"/>
          <w:sz w:val="20"/>
          <w:szCs w:val="20"/>
        </w:rPr>
      </w:pPr>
      <w:r w:rsidRPr="00D36A40">
        <w:rPr>
          <w:rFonts w:asciiTheme="minorHAnsi" w:hAnsiTheme="minorHAnsi" w:cstheme="minorHAnsi"/>
          <w:sz w:val="20"/>
          <w:szCs w:val="20"/>
        </w:rPr>
        <w:t xml:space="preserve">Бюлетень для голосування на Загальних зборах засвідчується одним з наступних способів за вибором акціонера: </w:t>
      </w:r>
    </w:p>
    <w:p w14:paraId="6895AF73" w14:textId="48920E15" w:rsidR="001C28C6" w:rsidRPr="00D36A40" w:rsidRDefault="001C28C6">
      <w:pPr>
        <w:ind w:right="-142" w:firstLine="567"/>
        <w:jc w:val="both"/>
        <w:rPr>
          <w:rFonts w:asciiTheme="minorHAnsi" w:hAnsiTheme="minorHAnsi" w:cstheme="minorHAnsi"/>
          <w:sz w:val="20"/>
          <w:szCs w:val="20"/>
        </w:rPr>
      </w:pPr>
      <w:r w:rsidRPr="00D36A40">
        <w:rPr>
          <w:rFonts w:asciiTheme="minorHAnsi" w:hAnsiTheme="minorHAnsi" w:cstheme="minorHAnsi"/>
          <w:sz w:val="20"/>
          <w:szCs w:val="20"/>
        </w:rPr>
        <w:t>1) за допомогою кваліфікованого електронного підпису акціонера (його представника)</w:t>
      </w:r>
      <w:r w:rsidR="00B0019E" w:rsidRPr="00D36A40">
        <w:rPr>
          <w:rFonts w:asciiTheme="minorHAnsi" w:hAnsiTheme="minorHAnsi" w:cstheme="minorHAnsi"/>
          <w:sz w:val="20"/>
          <w:szCs w:val="20"/>
        </w:rPr>
        <w:t xml:space="preserve"> (</w:t>
      </w:r>
      <w:r w:rsidR="00B71069" w:rsidRPr="00D36A40">
        <w:rPr>
          <w:rFonts w:asciiTheme="minorHAnsi" w:hAnsiTheme="minorHAnsi" w:cstheme="minorHAnsi"/>
          <w:sz w:val="20"/>
          <w:szCs w:val="20"/>
        </w:rPr>
        <w:t xml:space="preserve"> та/або іншим засобом електронної ідентифікації, що відповідає вимогам, визначеним Національною комісією з цінних паперів та фондового ринку (у разі направлення </w:t>
      </w:r>
      <w:r w:rsidR="00E17F5F" w:rsidRPr="00D36A40">
        <w:rPr>
          <w:rFonts w:asciiTheme="minorHAnsi" w:hAnsiTheme="minorHAnsi" w:cstheme="minorHAnsi"/>
          <w:sz w:val="20"/>
          <w:szCs w:val="20"/>
        </w:rPr>
        <w:t>бюлетеня</w:t>
      </w:r>
      <w:r w:rsidR="00B71069" w:rsidRPr="00D36A40">
        <w:rPr>
          <w:rFonts w:asciiTheme="minorHAnsi" w:hAnsiTheme="minorHAnsi" w:cstheme="minorHAnsi"/>
          <w:sz w:val="20"/>
          <w:szCs w:val="20"/>
        </w:rPr>
        <w:t xml:space="preserve"> на</w:t>
      </w:r>
      <w:r w:rsidR="00E17F5F" w:rsidRPr="00D36A40">
        <w:rPr>
          <w:rFonts w:asciiTheme="minorHAnsi" w:hAnsiTheme="minorHAnsi" w:cstheme="minorHAnsi"/>
          <w:sz w:val="20"/>
          <w:szCs w:val="20"/>
        </w:rPr>
        <w:t xml:space="preserve"> адресу</w:t>
      </w:r>
      <w:r w:rsidR="00B71069" w:rsidRPr="00D36A40">
        <w:rPr>
          <w:rFonts w:asciiTheme="minorHAnsi" w:hAnsiTheme="minorHAnsi" w:cstheme="minorHAnsi"/>
          <w:sz w:val="20"/>
          <w:szCs w:val="20"/>
        </w:rPr>
        <w:t xml:space="preserve"> </w:t>
      </w:r>
      <w:r w:rsidR="00E17F5F" w:rsidRPr="00D36A40">
        <w:rPr>
          <w:rFonts w:asciiTheme="minorHAnsi" w:hAnsiTheme="minorHAnsi" w:cstheme="minorHAnsi"/>
          <w:sz w:val="20"/>
          <w:szCs w:val="20"/>
        </w:rPr>
        <w:t xml:space="preserve">електронної </w:t>
      </w:r>
      <w:r w:rsidR="00B71069" w:rsidRPr="00D36A40">
        <w:rPr>
          <w:rFonts w:asciiTheme="minorHAnsi" w:hAnsiTheme="minorHAnsi" w:cstheme="minorHAnsi"/>
          <w:sz w:val="20"/>
          <w:szCs w:val="20"/>
        </w:rPr>
        <w:t>пошт</w:t>
      </w:r>
      <w:r w:rsidR="00E17F5F" w:rsidRPr="00D36A40">
        <w:rPr>
          <w:rFonts w:asciiTheme="minorHAnsi" w:hAnsiTheme="minorHAnsi" w:cstheme="minorHAnsi"/>
          <w:sz w:val="20"/>
          <w:szCs w:val="20"/>
        </w:rPr>
        <w:t>и)</w:t>
      </w:r>
      <w:r w:rsidRPr="00D36A40">
        <w:rPr>
          <w:rFonts w:asciiTheme="minorHAnsi" w:hAnsiTheme="minorHAnsi" w:cstheme="minorHAnsi"/>
          <w:sz w:val="20"/>
          <w:szCs w:val="20"/>
        </w:rPr>
        <w:t xml:space="preserve">; </w:t>
      </w:r>
    </w:p>
    <w:p w14:paraId="5178B308" w14:textId="32AD7DDE" w:rsidR="001C28C6" w:rsidRPr="00D36A40" w:rsidRDefault="001C28C6">
      <w:pPr>
        <w:ind w:right="-142" w:firstLine="567"/>
        <w:jc w:val="both"/>
        <w:rPr>
          <w:rFonts w:asciiTheme="minorHAnsi" w:hAnsiTheme="minorHAnsi" w:cstheme="minorHAnsi"/>
          <w:sz w:val="20"/>
          <w:szCs w:val="20"/>
        </w:rPr>
      </w:pPr>
      <w:r w:rsidRPr="00D36A40">
        <w:rPr>
          <w:rFonts w:asciiTheme="minorHAnsi" w:hAnsiTheme="minorHAnsi" w:cstheme="minorHAnsi"/>
          <w:sz w:val="20"/>
          <w:szCs w:val="20"/>
        </w:rPr>
        <w:t>2) нотаріально, за умови підписання бюлетеня в присутності нотаріуса або посадової особи, яка вчиняє нотаріальні дії</w:t>
      </w:r>
      <w:r w:rsidR="004B6B9F" w:rsidRPr="00D36A40">
        <w:rPr>
          <w:rFonts w:asciiTheme="minorHAnsi" w:hAnsiTheme="minorHAnsi" w:cstheme="minorHAnsi"/>
          <w:sz w:val="20"/>
          <w:szCs w:val="20"/>
        </w:rPr>
        <w:t xml:space="preserve"> (у разі подання бюлетеня в паперовій формі)</w:t>
      </w:r>
      <w:r w:rsidRPr="00D36A40">
        <w:rPr>
          <w:rFonts w:asciiTheme="minorHAnsi" w:hAnsiTheme="minorHAnsi" w:cstheme="minorHAnsi"/>
          <w:sz w:val="20"/>
          <w:szCs w:val="20"/>
        </w:rPr>
        <w:t xml:space="preserve">; </w:t>
      </w:r>
    </w:p>
    <w:p w14:paraId="1E791519" w14:textId="700C28A5" w:rsidR="001C28C6" w:rsidRPr="00D36A40" w:rsidRDefault="001C28C6" w:rsidP="004E0351">
      <w:pPr>
        <w:ind w:right="-142" w:firstLine="567"/>
        <w:jc w:val="both"/>
        <w:rPr>
          <w:rFonts w:asciiTheme="minorHAnsi" w:hAnsiTheme="minorHAnsi" w:cstheme="minorHAnsi"/>
          <w:sz w:val="20"/>
          <w:szCs w:val="20"/>
        </w:rPr>
      </w:pPr>
      <w:r w:rsidRPr="00D36A40">
        <w:rPr>
          <w:rFonts w:asciiTheme="minorHAnsi" w:hAnsiTheme="minorHAnsi" w:cstheme="minorHAnsi"/>
          <w:sz w:val="20"/>
          <w:szCs w:val="20"/>
        </w:rPr>
        <w:t xml:space="preserve">3) депозитарною установою, </w:t>
      </w:r>
      <w:r w:rsidR="00D97E00" w:rsidRPr="00D36A40">
        <w:rPr>
          <w:rFonts w:asciiTheme="minorHAnsi" w:hAnsiTheme="minorHAnsi" w:cstheme="minorHAnsi"/>
          <w:sz w:val="20"/>
          <w:szCs w:val="20"/>
        </w:rPr>
        <w:t xml:space="preserve">що </w:t>
      </w:r>
      <w:r w:rsidRPr="00D36A40">
        <w:rPr>
          <w:rFonts w:asciiTheme="minorHAnsi" w:hAnsiTheme="minorHAnsi" w:cstheme="minorHAnsi"/>
          <w:sz w:val="20"/>
          <w:szCs w:val="20"/>
        </w:rPr>
        <w:t xml:space="preserve">обслуговує рахунок в цінних паперах такого акціонера, на якому обліковуються належні акціонеру акції </w:t>
      </w:r>
      <w:r w:rsidR="00D97E00" w:rsidRPr="00D36A40">
        <w:rPr>
          <w:rFonts w:asciiTheme="minorHAnsi" w:hAnsiTheme="minorHAnsi" w:cstheme="minorHAnsi"/>
          <w:sz w:val="20"/>
          <w:szCs w:val="20"/>
        </w:rPr>
        <w:t>Т</w:t>
      </w:r>
      <w:r w:rsidRPr="00D36A40">
        <w:rPr>
          <w:rFonts w:asciiTheme="minorHAnsi" w:hAnsiTheme="minorHAnsi" w:cstheme="minorHAnsi"/>
          <w:sz w:val="20"/>
          <w:szCs w:val="20"/>
        </w:rPr>
        <w:t>овариства, за умови підписання бюлетеня в присутності уповноваженої особи депозитарної установи</w:t>
      </w:r>
      <w:r w:rsidR="00AE78AE" w:rsidRPr="00D36A40">
        <w:rPr>
          <w:rFonts w:asciiTheme="minorHAnsi" w:hAnsiTheme="minorHAnsi" w:cstheme="minorHAnsi"/>
          <w:sz w:val="20"/>
          <w:szCs w:val="20"/>
        </w:rPr>
        <w:t xml:space="preserve"> (у разі подання бюлетеня в паперовій формі)</w:t>
      </w:r>
      <w:r w:rsidRPr="00D36A40">
        <w:rPr>
          <w:rFonts w:asciiTheme="minorHAnsi" w:hAnsiTheme="minorHAnsi" w:cstheme="minorHAnsi"/>
          <w:sz w:val="20"/>
          <w:szCs w:val="20"/>
        </w:rPr>
        <w:t xml:space="preserve">. </w:t>
      </w:r>
    </w:p>
    <w:p w14:paraId="262B15BC" w14:textId="77777777" w:rsidR="001C28C6" w:rsidRPr="00D36A40" w:rsidRDefault="001C28C6" w:rsidP="00323FCE">
      <w:pPr>
        <w:ind w:right="-142" w:firstLine="567"/>
        <w:jc w:val="both"/>
        <w:rPr>
          <w:rFonts w:asciiTheme="minorHAnsi" w:hAnsiTheme="minorHAnsi" w:cstheme="minorHAnsi"/>
          <w:sz w:val="20"/>
          <w:szCs w:val="20"/>
        </w:rPr>
      </w:pPr>
      <w:r w:rsidRPr="00D36A40">
        <w:rPr>
          <w:rFonts w:asciiTheme="minorHAnsi" w:hAnsiTheme="minorHAnsi" w:cstheme="minorHAnsi"/>
          <w:sz w:val="20"/>
          <w:szCs w:val="20"/>
        </w:rPr>
        <w:lastRenderedPageBreak/>
        <w:t>Товариство повідомляє, що особам, яким рахунок в цінних паперах депозитарною установою відкрито на підставі договору з емітентом, необхідно укласти договір з депозитарними установами для забезпечення реалізації права на участь у дистанційних Загальних зборах Товариства.</w:t>
      </w:r>
    </w:p>
    <w:p w14:paraId="5DED82DE" w14:textId="77777777" w:rsidR="001C28C6" w:rsidRPr="00D36A40" w:rsidRDefault="001C28C6" w:rsidP="00323FCE">
      <w:pPr>
        <w:ind w:right="-142" w:firstLine="567"/>
        <w:jc w:val="both"/>
        <w:rPr>
          <w:rFonts w:asciiTheme="minorHAnsi" w:hAnsiTheme="minorHAnsi" w:cstheme="minorHAnsi"/>
          <w:sz w:val="20"/>
          <w:szCs w:val="20"/>
        </w:rPr>
      </w:pPr>
    </w:p>
    <w:sectPr w:rsidR="001C28C6" w:rsidRPr="00D36A40" w:rsidSect="00956829">
      <w:headerReference w:type="even" r:id="rId15"/>
      <w:footerReference w:type="default" r:id="rId16"/>
      <w:pgSz w:w="11906" w:h="16838" w:code="9"/>
      <w:pgMar w:top="720" w:right="566" w:bottom="567" w:left="1134" w:header="340" w:footer="340" w:gutter="0"/>
      <w:pgNumType w:start="6"/>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9E3DCF" w14:textId="77777777" w:rsidR="003D0845" w:rsidRDefault="003D0845">
      <w:r>
        <w:separator/>
      </w:r>
    </w:p>
  </w:endnote>
  <w:endnote w:type="continuationSeparator" w:id="0">
    <w:p w14:paraId="78DD313B" w14:textId="77777777" w:rsidR="003D0845" w:rsidRDefault="003D0845">
      <w:r>
        <w:continuationSeparator/>
      </w:r>
    </w:p>
  </w:endnote>
  <w:endnote w:type="continuationNotice" w:id="1">
    <w:p w14:paraId="718376C9" w14:textId="77777777" w:rsidR="003D0845" w:rsidRDefault="003D084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PragmaticaCTT">
    <w:panose1 w:val="020B0604040002020204"/>
    <w:charset w:val="CC"/>
    <w:family w:val="swiss"/>
    <w:pitch w:val="variable"/>
    <w:sig w:usb0="00000203" w:usb1="00000000" w:usb2="00000000" w:usb3="00000000" w:csb0="00000005" w:csb1="00000000"/>
  </w:font>
  <w:font w:name="Calibri">
    <w:panose1 w:val="020F0502020204030204"/>
    <w:charset w:val="CC"/>
    <w:family w:val="swiss"/>
    <w:pitch w:val="variable"/>
    <w:sig w:usb0="E4002EFF" w:usb1="C000247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F53927" w14:textId="0C9CBD94" w:rsidR="00956829" w:rsidRDefault="00956829" w:rsidP="001518C8">
    <w:pPr>
      <w:pStyle w:val="af"/>
      <w:jc w:val="center"/>
    </w:pPr>
  </w:p>
  <w:p w14:paraId="58E1706A" w14:textId="77777777" w:rsidR="00144092" w:rsidRDefault="00144092">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6E76C4" w14:textId="77777777" w:rsidR="003D0845" w:rsidRDefault="003D0845">
      <w:r>
        <w:separator/>
      </w:r>
    </w:p>
  </w:footnote>
  <w:footnote w:type="continuationSeparator" w:id="0">
    <w:p w14:paraId="0B1DD704" w14:textId="77777777" w:rsidR="003D0845" w:rsidRDefault="003D0845">
      <w:r>
        <w:continuationSeparator/>
      </w:r>
    </w:p>
  </w:footnote>
  <w:footnote w:type="continuationNotice" w:id="1">
    <w:p w14:paraId="14EE7632" w14:textId="77777777" w:rsidR="003D0845" w:rsidRDefault="003D084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DAA2B9" w14:textId="7ACE7B86" w:rsidR="003222C8" w:rsidRDefault="004010DF">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4A2FAB">
      <w:rPr>
        <w:rStyle w:val="a5"/>
        <w:noProof/>
      </w:rPr>
      <w:t>2</w:t>
    </w:r>
    <w:r>
      <w:rPr>
        <w:rStyle w:val="a5"/>
      </w:rPr>
      <w:fldChar w:fldCharType="end"/>
    </w:r>
  </w:p>
  <w:p w14:paraId="40A18267" w14:textId="77777777" w:rsidR="003222C8" w:rsidRDefault="003222C8">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456DA4"/>
    <w:multiLevelType w:val="multilevel"/>
    <w:tmpl w:val="8B48DC0A"/>
    <w:lvl w:ilvl="0">
      <w:start w:val="1"/>
      <w:numFmt w:val="decimal"/>
      <w:lvlText w:val="%1."/>
      <w:lvlJc w:val="left"/>
      <w:pPr>
        <w:ind w:left="717" w:hanging="360"/>
      </w:pPr>
      <w:rPr>
        <w:rFonts w:hint="default"/>
      </w:rPr>
    </w:lvl>
    <w:lvl w:ilvl="1">
      <w:start w:val="1"/>
      <w:numFmt w:val="decimal"/>
      <w:isLgl/>
      <w:lvlText w:val="%1.%2"/>
      <w:lvlJc w:val="left"/>
      <w:pPr>
        <w:ind w:left="717" w:hanging="360"/>
      </w:pPr>
      <w:rPr>
        <w:rFonts w:hint="default"/>
        <w:color w:val="000000"/>
      </w:rPr>
    </w:lvl>
    <w:lvl w:ilvl="2">
      <w:start w:val="1"/>
      <w:numFmt w:val="decimal"/>
      <w:isLgl/>
      <w:lvlText w:val="%1.%2.%3"/>
      <w:lvlJc w:val="left"/>
      <w:pPr>
        <w:ind w:left="1077" w:hanging="720"/>
      </w:pPr>
      <w:rPr>
        <w:rFonts w:hint="default"/>
        <w:color w:val="000000"/>
      </w:rPr>
    </w:lvl>
    <w:lvl w:ilvl="3">
      <w:start w:val="1"/>
      <w:numFmt w:val="decimal"/>
      <w:isLgl/>
      <w:lvlText w:val="%1.%2.%3.%4"/>
      <w:lvlJc w:val="left"/>
      <w:pPr>
        <w:ind w:left="1077" w:hanging="720"/>
      </w:pPr>
      <w:rPr>
        <w:rFonts w:hint="default"/>
        <w:color w:val="000000"/>
      </w:rPr>
    </w:lvl>
    <w:lvl w:ilvl="4">
      <w:start w:val="1"/>
      <w:numFmt w:val="decimal"/>
      <w:isLgl/>
      <w:lvlText w:val="%1.%2.%3.%4.%5"/>
      <w:lvlJc w:val="left"/>
      <w:pPr>
        <w:ind w:left="1077" w:hanging="720"/>
      </w:pPr>
      <w:rPr>
        <w:rFonts w:hint="default"/>
        <w:color w:val="000000"/>
      </w:rPr>
    </w:lvl>
    <w:lvl w:ilvl="5">
      <w:start w:val="1"/>
      <w:numFmt w:val="decimal"/>
      <w:isLgl/>
      <w:lvlText w:val="%1.%2.%3.%4.%5.%6"/>
      <w:lvlJc w:val="left"/>
      <w:pPr>
        <w:ind w:left="1437" w:hanging="1080"/>
      </w:pPr>
      <w:rPr>
        <w:rFonts w:hint="default"/>
        <w:color w:val="000000"/>
      </w:rPr>
    </w:lvl>
    <w:lvl w:ilvl="6">
      <w:start w:val="1"/>
      <w:numFmt w:val="decimal"/>
      <w:isLgl/>
      <w:lvlText w:val="%1.%2.%3.%4.%5.%6.%7"/>
      <w:lvlJc w:val="left"/>
      <w:pPr>
        <w:ind w:left="1437" w:hanging="1080"/>
      </w:pPr>
      <w:rPr>
        <w:rFonts w:hint="default"/>
        <w:color w:val="000000"/>
      </w:rPr>
    </w:lvl>
    <w:lvl w:ilvl="7">
      <w:start w:val="1"/>
      <w:numFmt w:val="decimal"/>
      <w:isLgl/>
      <w:lvlText w:val="%1.%2.%3.%4.%5.%6.%7.%8"/>
      <w:lvlJc w:val="left"/>
      <w:pPr>
        <w:ind w:left="1797" w:hanging="1440"/>
      </w:pPr>
      <w:rPr>
        <w:rFonts w:hint="default"/>
        <w:color w:val="000000"/>
      </w:rPr>
    </w:lvl>
    <w:lvl w:ilvl="8">
      <w:start w:val="1"/>
      <w:numFmt w:val="decimal"/>
      <w:isLgl/>
      <w:lvlText w:val="%1.%2.%3.%4.%5.%6.%7.%8.%9"/>
      <w:lvlJc w:val="left"/>
      <w:pPr>
        <w:ind w:left="1797" w:hanging="1440"/>
      </w:pPr>
      <w:rPr>
        <w:rFonts w:hint="default"/>
        <w:color w:val="000000"/>
      </w:rPr>
    </w:lvl>
  </w:abstractNum>
  <w:abstractNum w:abstractNumId="1" w15:restartNumberingAfterBreak="0">
    <w:nsid w:val="0CB83059"/>
    <w:multiLevelType w:val="hybridMultilevel"/>
    <w:tmpl w:val="AD9E3B80"/>
    <w:lvl w:ilvl="0" w:tplc="C34CDFFE">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 w15:restartNumberingAfterBreak="0">
    <w:nsid w:val="20E078A4"/>
    <w:multiLevelType w:val="hybridMultilevel"/>
    <w:tmpl w:val="38A6818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38CD48B2"/>
    <w:multiLevelType w:val="hybridMultilevel"/>
    <w:tmpl w:val="61906BA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404F4CEC"/>
    <w:multiLevelType w:val="hybridMultilevel"/>
    <w:tmpl w:val="B59470D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434C0003"/>
    <w:multiLevelType w:val="hybridMultilevel"/>
    <w:tmpl w:val="445CF014"/>
    <w:lvl w:ilvl="0" w:tplc="F63E3F4A">
      <w:start w:val="1"/>
      <w:numFmt w:val="decimal"/>
      <w:lvlText w:val="%1)"/>
      <w:lvlJc w:val="left"/>
      <w:pPr>
        <w:ind w:left="363" w:hanging="360"/>
      </w:pPr>
      <w:rPr>
        <w:rFonts w:hint="default"/>
      </w:rPr>
    </w:lvl>
    <w:lvl w:ilvl="1" w:tplc="04220019" w:tentative="1">
      <w:start w:val="1"/>
      <w:numFmt w:val="lowerLetter"/>
      <w:lvlText w:val="%2."/>
      <w:lvlJc w:val="left"/>
      <w:pPr>
        <w:ind w:left="1083" w:hanging="360"/>
      </w:pPr>
    </w:lvl>
    <w:lvl w:ilvl="2" w:tplc="0422001B" w:tentative="1">
      <w:start w:val="1"/>
      <w:numFmt w:val="lowerRoman"/>
      <w:lvlText w:val="%3."/>
      <w:lvlJc w:val="right"/>
      <w:pPr>
        <w:ind w:left="1803" w:hanging="180"/>
      </w:pPr>
    </w:lvl>
    <w:lvl w:ilvl="3" w:tplc="0422000F" w:tentative="1">
      <w:start w:val="1"/>
      <w:numFmt w:val="decimal"/>
      <w:lvlText w:val="%4."/>
      <w:lvlJc w:val="left"/>
      <w:pPr>
        <w:ind w:left="2523" w:hanging="360"/>
      </w:pPr>
    </w:lvl>
    <w:lvl w:ilvl="4" w:tplc="04220019" w:tentative="1">
      <w:start w:val="1"/>
      <w:numFmt w:val="lowerLetter"/>
      <w:lvlText w:val="%5."/>
      <w:lvlJc w:val="left"/>
      <w:pPr>
        <w:ind w:left="3243" w:hanging="360"/>
      </w:pPr>
    </w:lvl>
    <w:lvl w:ilvl="5" w:tplc="0422001B" w:tentative="1">
      <w:start w:val="1"/>
      <w:numFmt w:val="lowerRoman"/>
      <w:lvlText w:val="%6."/>
      <w:lvlJc w:val="right"/>
      <w:pPr>
        <w:ind w:left="3963" w:hanging="180"/>
      </w:pPr>
    </w:lvl>
    <w:lvl w:ilvl="6" w:tplc="0422000F" w:tentative="1">
      <w:start w:val="1"/>
      <w:numFmt w:val="decimal"/>
      <w:lvlText w:val="%7."/>
      <w:lvlJc w:val="left"/>
      <w:pPr>
        <w:ind w:left="4683" w:hanging="360"/>
      </w:pPr>
    </w:lvl>
    <w:lvl w:ilvl="7" w:tplc="04220019" w:tentative="1">
      <w:start w:val="1"/>
      <w:numFmt w:val="lowerLetter"/>
      <w:lvlText w:val="%8."/>
      <w:lvlJc w:val="left"/>
      <w:pPr>
        <w:ind w:left="5403" w:hanging="360"/>
      </w:pPr>
    </w:lvl>
    <w:lvl w:ilvl="8" w:tplc="0422001B" w:tentative="1">
      <w:start w:val="1"/>
      <w:numFmt w:val="lowerRoman"/>
      <w:lvlText w:val="%9."/>
      <w:lvlJc w:val="right"/>
      <w:pPr>
        <w:ind w:left="6123" w:hanging="180"/>
      </w:pPr>
    </w:lvl>
  </w:abstractNum>
  <w:abstractNum w:abstractNumId="6" w15:restartNumberingAfterBreak="0">
    <w:nsid w:val="44BE6D83"/>
    <w:multiLevelType w:val="hybridMultilevel"/>
    <w:tmpl w:val="CD387F06"/>
    <w:lvl w:ilvl="0" w:tplc="70E0B002">
      <w:start w:val="1"/>
      <w:numFmt w:val="decimal"/>
      <w:lvlText w:val="%1."/>
      <w:lvlJc w:val="left"/>
      <w:pPr>
        <w:ind w:left="363" w:hanging="360"/>
      </w:pPr>
      <w:rPr>
        <w:rFonts w:hint="default"/>
      </w:rPr>
    </w:lvl>
    <w:lvl w:ilvl="1" w:tplc="04220019" w:tentative="1">
      <w:start w:val="1"/>
      <w:numFmt w:val="lowerLetter"/>
      <w:lvlText w:val="%2."/>
      <w:lvlJc w:val="left"/>
      <w:pPr>
        <w:ind w:left="1083" w:hanging="360"/>
      </w:pPr>
    </w:lvl>
    <w:lvl w:ilvl="2" w:tplc="0422001B" w:tentative="1">
      <w:start w:val="1"/>
      <w:numFmt w:val="lowerRoman"/>
      <w:lvlText w:val="%3."/>
      <w:lvlJc w:val="right"/>
      <w:pPr>
        <w:ind w:left="1803" w:hanging="180"/>
      </w:pPr>
    </w:lvl>
    <w:lvl w:ilvl="3" w:tplc="0422000F" w:tentative="1">
      <w:start w:val="1"/>
      <w:numFmt w:val="decimal"/>
      <w:lvlText w:val="%4."/>
      <w:lvlJc w:val="left"/>
      <w:pPr>
        <w:ind w:left="2523" w:hanging="360"/>
      </w:pPr>
    </w:lvl>
    <w:lvl w:ilvl="4" w:tplc="04220019" w:tentative="1">
      <w:start w:val="1"/>
      <w:numFmt w:val="lowerLetter"/>
      <w:lvlText w:val="%5."/>
      <w:lvlJc w:val="left"/>
      <w:pPr>
        <w:ind w:left="3243" w:hanging="360"/>
      </w:pPr>
    </w:lvl>
    <w:lvl w:ilvl="5" w:tplc="0422001B" w:tentative="1">
      <w:start w:val="1"/>
      <w:numFmt w:val="lowerRoman"/>
      <w:lvlText w:val="%6."/>
      <w:lvlJc w:val="right"/>
      <w:pPr>
        <w:ind w:left="3963" w:hanging="180"/>
      </w:pPr>
    </w:lvl>
    <w:lvl w:ilvl="6" w:tplc="0422000F" w:tentative="1">
      <w:start w:val="1"/>
      <w:numFmt w:val="decimal"/>
      <w:lvlText w:val="%7."/>
      <w:lvlJc w:val="left"/>
      <w:pPr>
        <w:ind w:left="4683" w:hanging="360"/>
      </w:pPr>
    </w:lvl>
    <w:lvl w:ilvl="7" w:tplc="04220019" w:tentative="1">
      <w:start w:val="1"/>
      <w:numFmt w:val="lowerLetter"/>
      <w:lvlText w:val="%8."/>
      <w:lvlJc w:val="left"/>
      <w:pPr>
        <w:ind w:left="5403" w:hanging="360"/>
      </w:pPr>
    </w:lvl>
    <w:lvl w:ilvl="8" w:tplc="0422001B" w:tentative="1">
      <w:start w:val="1"/>
      <w:numFmt w:val="lowerRoman"/>
      <w:lvlText w:val="%9."/>
      <w:lvlJc w:val="right"/>
      <w:pPr>
        <w:ind w:left="6123" w:hanging="180"/>
      </w:pPr>
    </w:lvl>
  </w:abstractNum>
  <w:abstractNum w:abstractNumId="7" w15:restartNumberingAfterBreak="0">
    <w:nsid w:val="46C706E1"/>
    <w:multiLevelType w:val="hybridMultilevel"/>
    <w:tmpl w:val="9A82E62E"/>
    <w:lvl w:ilvl="0" w:tplc="71320FDA">
      <w:start w:val="1"/>
      <w:numFmt w:val="decimal"/>
      <w:lvlText w:val="%1."/>
      <w:lvlJc w:val="left"/>
      <w:pPr>
        <w:ind w:left="363" w:hanging="360"/>
      </w:pPr>
      <w:rPr>
        <w:rFonts w:hint="default"/>
      </w:rPr>
    </w:lvl>
    <w:lvl w:ilvl="1" w:tplc="04220019" w:tentative="1">
      <w:start w:val="1"/>
      <w:numFmt w:val="lowerLetter"/>
      <w:lvlText w:val="%2."/>
      <w:lvlJc w:val="left"/>
      <w:pPr>
        <w:ind w:left="1083" w:hanging="360"/>
      </w:pPr>
    </w:lvl>
    <w:lvl w:ilvl="2" w:tplc="0422001B" w:tentative="1">
      <w:start w:val="1"/>
      <w:numFmt w:val="lowerRoman"/>
      <w:lvlText w:val="%3."/>
      <w:lvlJc w:val="right"/>
      <w:pPr>
        <w:ind w:left="1803" w:hanging="180"/>
      </w:pPr>
    </w:lvl>
    <w:lvl w:ilvl="3" w:tplc="0422000F" w:tentative="1">
      <w:start w:val="1"/>
      <w:numFmt w:val="decimal"/>
      <w:lvlText w:val="%4."/>
      <w:lvlJc w:val="left"/>
      <w:pPr>
        <w:ind w:left="2523" w:hanging="360"/>
      </w:pPr>
    </w:lvl>
    <w:lvl w:ilvl="4" w:tplc="04220019" w:tentative="1">
      <w:start w:val="1"/>
      <w:numFmt w:val="lowerLetter"/>
      <w:lvlText w:val="%5."/>
      <w:lvlJc w:val="left"/>
      <w:pPr>
        <w:ind w:left="3243" w:hanging="360"/>
      </w:pPr>
    </w:lvl>
    <w:lvl w:ilvl="5" w:tplc="0422001B" w:tentative="1">
      <w:start w:val="1"/>
      <w:numFmt w:val="lowerRoman"/>
      <w:lvlText w:val="%6."/>
      <w:lvlJc w:val="right"/>
      <w:pPr>
        <w:ind w:left="3963" w:hanging="180"/>
      </w:pPr>
    </w:lvl>
    <w:lvl w:ilvl="6" w:tplc="0422000F" w:tentative="1">
      <w:start w:val="1"/>
      <w:numFmt w:val="decimal"/>
      <w:lvlText w:val="%7."/>
      <w:lvlJc w:val="left"/>
      <w:pPr>
        <w:ind w:left="4683" w:hanging="360"/>
      </w:pPr>
    </w:lvl>
    <w:lvl w:ilvl="7" w:tplc="04220019" w:tentative="1">
      <w:start w:val="1"/>
      <w:numFmt w:val="lowerLetter"/>
      <w:lvlText w:val="%8."/>
      <w:lvlJc w:val="left"/>
      <w:pPr>
        <w:ind w:left="5403" w:hanging="360"/>
      </w:pPr>
    </w:lvl>
    <w:lvl w:ilvl="8" w:tplc="0422001B" w:tentative="1">
      <w:start w:val="1"/>
      <w:numFmt w:val="lowerRoman"/>
      <w:lvlText w:val="%9."/>
      <w:lvlJc w:val="right"/>
      <w:pPr>
        <w:ind w:left="6123" w:hanging="180"/>
      </w:pPr>
    </w:lvl>
  </w:abstractNum>
  <w:abstractNum w:abstractNumId="8" w15:restartNumberingAfterBreak="0">
    <w:nsid w:val="50DA7E8D"/>
    <w:multiLevelType w:val="hybridMultilevel"/>
    <w:tmpl w:val="B3D6C210"/>
    <w:lvl w:ilvl="0" w:tplc="9C0A910A">
      <w:start w:val="1"/>
      <w:numFmt w:val="decimal"/>
      <w:lvlText w:val="%1."/>
      <w:lvlJc w:val="left"/>
      <w:pPr>
        <w:ind w:left="720" w:hanging="360"/>
      </w:pPr>
      <w:rPr>
        <w:rFonts w:ascii="PragmaticaCTT" w:eastAsia="Calibri" w:hAnsi="PragmaticaCTT" w:cs="Times New Roman"/>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513052D5"/>
    <w:multiLevelType w:val="hybridMultilevel"/>
    <w:tmpl w:val="9D428050"/>
    <w:lvl w:ilvl="0" w:tplc="18387D84">
      <w:start w:val="1"/>
      <w:numFmt w:val="decimal"/>
      <w:lvlText w:val="%1."/>
      <w:lvlJc w:val="left"/>
      <w:pPr>
        <w:ind w:left="720" w:hanging="360"/>
      </w:pPr>
      <w:rPr>
        <w:rFonts w:hint="default"/>
        <w:b w:val="0"/>
        <w:bCs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518B06D9"/>
    <w:multiLevelType w:val="hybridMultilevel"/>
    <w:tmpl w:val="DF6841CA"/>
    <w:lvl w:ilvl="0" w:tplc="BAFAC04C">
      <w:start w:val="1"/>
      <w:numFmt w:val="decimal"/>
      <w:lvlText w:val="%1."/>
      <w:lvlJc w:val="left"/>
      <w:pPr>
        <w:ind w:left="363" w:hanging="360"/>
      </w:pPr>
      <w:rPr>
        <w:rFonts w:hint="default"/>
      </w:rPr>
    </w:lvl>
    <w:lvl w:ilvl="1" w:tplc="04220019" w:tentative="1">
      <w:start w:val="1"/>
      <w:numFmt w:val="lowerLetter"/>
      <w:lvlText w:val="%2."/>
      <w:lvlJc w:val="left"/>
      <w:pPr>
        <w:ind w:left="1083" w:hanging="360"/>
      </w:pPr>
    </w:lvl>
    <w:lvl w:ilvl="2" w:tplc="0422001B" w:tentative="1">
      <w:start w:val="1"/>
      <w:numFmt w:val="lowerRoman"/>
      <w:lvlText w:val="%3."/>
      <w:lvlJc w:val="right"/>
      <w:pPr>
        <w:ind w:left="1803" w:hanging="180"/>
      </w:pPr>
    </w:lvl>
    <w:lvl w:ilvl="3" w:tplc="0422000F" w:tentative="1">
      <w:start w:val="1"/>
      <w:numFmt w:val="decimal"/>
      <w:lvlText w:val="%4."/>
      <w:lvlJc w:val="left"/>
      <w:pPr>
        <w:ind w:left="2523" w:hanging="360"/>
      </w:pPr>
    </w:lvl>
    <w:lvl w:ilvl="4" w:tplc="04220019" w:tentative="1">
      <w:start w:val="1"/>
      <w:numFmt w:val="lowerLetter"/>
      <w:lvlText w:val="%5."/>
      <w:lvlJc w:val="left"/>
      <w:pPr>
        <w:ind w:left="3243" w:hanging="360"/>
      </w:pPr>
    </w:lvl>
    <w:lvl w:ilvl="5" w:tplc="0422001B" w:tentative="1">
      <w:start w:val="1"/>
      <w:numFmt w:val="lowerRoman"/>
      <w:lvlText w:val="%6."/>
      <w:lvlJc w:val="right"/>
      <w:pPr>
        <w:ind w:left="3963" w:hanging="180"/>
      </w:pPr>
    </w:lvl>
    <w:lvl w:ilvl="6" w:tplc="0422000F" w:tentative="1">
      <w:start w:val="1"/>
      <w:numFmt w:val="decimal"/>
      <w:lvlText w:val="%7."/>
      <w:lvlJc w:val="left"/>
      <w:pPr>
        <w:ind w:left="4683" w:hanging="360"/>
      </w:pPr>
    </w:lvl>
    <w:lvl w:ilvl="7" w:tplc="04220019" w:tentative="1">
      <w:start w:val="1"/>
      <w:numFmt w:val="lowerLetter"/>
      <w:lvlText w:val="%8."/>
      <w:lvlJc w:val="left"/>
      <w:pPr>
        <w:ind w:left="5403" w:hanging="360"/>
      </w:pPr>
    </w:lvl>
    <w:lvl w:ilvl="8" w:tplc="0422001B" w:tentative="1">
      <w:start w:val="1"/>
      <w:numFmt w:val="lowerRoman"/>
      <w:lvlText w:val="%9."/>
      <w:lvlJc w:val="right"/>
      <w:pPr>
        <w:ind w:left="6123" w:hanging="180"/>
      </w:pPr>
    </w:lvl>
  </w:abstractNum>
  <w:abstractNum w:abstractNumId="11" w15:restartNumberingAfterBreak="0">
    <w:nsid w:val="51DF19EA"/>
    <w:multiLevelType w:val="hybridMultilevel"/>
    <w:tmpl w:val="67CEDD00"/>
    <w:lvl w:ilvl="0" w:tplc="595A275C">
      <w:start w:val="1"/>
      <w:numFmt w:val="decimal"/>
      <w:lvlText w:val="%1)"/>
      <w:lvlJc w:val="left"/>
      <w:pPr>
        <w:ind w:left="363" w:hanging="360"/>
      </w:pPr>
      <w:rPr>
        <w:rFonts w:hint="default"/>
      </w:rPr>
    </w:lvl>
    <w:lvl w:ilvl="1" w:tplc="20000019" w:tentative="1">
      <w:start w:val="1"/>
      <w:numFmt w:val="lowerLetter"/>
      <w:lvlText w:val="%2."/>
      <w:lvlJc w:val="left"/>
      <w:pPr>
        <w:ind w:left="1083" w:hanging="360"/>
      </w:pPr>
    </w:lvl>
    <w:lvl w:ilvl="2" w:tplc="2000001B" w:tentative="1">
      <w:start w:val="1"/>
      <w:numFmt w:val="lowerRoman"/>
      <w:lvlText w:val="%3."/>
      <w:lvlJc w:val="right"/>
      <w:pPr>
        <w:ind w:left="1803" w:hanging="180"/>
      </w:pPr>
    </w:lvl>
    <w:lvl w:ilvl="3" w:tplc="2000000F" w:tentative="1">
      <w:start w:val="1"/>
      <w:numFmt w:val="decimal"/>
      <w:lvlText w:val="%4."/>
      <w:lvlJc w:val="left"/>
      <w:pPr>
        <w:ind w:left="2523" w:hanging="360"/>
      </w:pPr>
    </w:lvl>
    <w:lvl w:ilvl="4" w:tplc="20000019" w:tentative="1">
      <w:start w:val="1"/>
      <w:numFmt w:val="lowerLetter"/>
      <w:lvlText w:val="%5."/>
      <w:lvlJc w:val="left"/>
      <w:pPr>
        <w:ind w:left="3243" w:hanging="360"/>
      </w:pPr>
    </w:lvl>
    <w:lvl w:ilvl="5" w:tplc="2000001B" w:tentative="1">
      <w:start w:val="1"/>
      <w:numFmt w:val="lowerRoman"/>
      <w:lvlText w:val="%6."/>
      <w:lvlJc w:val="right"/>
      <w:pPr>
        <w:ind w:left="3963" w:hanging="180"/>
      </w:pPr>
    </w:lvl>
    <w:lvl w:ilvl="6" w:tplc="2000000F" w:tentative="1">
      <w:start w:val="1"/>
      <w:numFmt w:val="decimal"/>
      <w:lvlText w:val="%7."/>
      <w:lvlJc w:val="left"/>
      <w:pPr>
        <w:ind w:left="4683" w:hanging="360"/>
      </w:pPr>
    </w:lvl>
    <w:lvl w:ilvl="7" w:tplc="20000019" w:tentative="1">
      <w:start w:val="1"/>
      <w:numFmt w:val="lowerLetter"/>
      <w:lvlText w:val="%8."/>
      <w:lvlJc w:val="left"/>
      <w:pPr>
        <w:ind w:left="5403" w:hanging="360"/>
      </w:pPr>
    </w:lvl>
    <w:lvl w:ilvl="8" w:tplc="2000001B" w:tentative="1">
      <w:start w:val="1"/>
      <w:numFmt w:val="lowerRoman"/>
      <w:lvlText w:val="%9."/>
      <w:lvlJc w:val="right"/>
      <w:pPr>
        <w:ind w:left="6123" w:hanging="180"/>
      </w:pPr>
    </w:lvl>
  </w:abstractNum>
  <w:abstractNum w:abstractNumId="12" w15:restartNumberingAfterBreak="0">
    <w:nsid w:val="5E1F27CC"/>
    <w:multiLevelType w:val="hybridMultilevel"/>
    <w:tmpl w:val="75A47E5E"/>
    <w:lvl w:ilvl="0" w:tplc="0422000F">
      <w:start w:val="1"/>
      <w:numFmt w:val="decimal"/>
      <w:lvlText w:val="%1."/>
      <w:lvlJc w:val="left"/>
      <w:pPr>
        <w:ind w:left="720" w:hanging="360"/>
      </w:pPr>
      <w:rPr>
        <w:rFonts w:hint="default"/>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63A61ED7"/>
    <w:multiLevelType w:val="hybridMultilevel"/>
    <w:tmpl w:val="97066044"/>
    <w:lvl w:ilvl="0" w:tplc="0422000F">
      <w:start w:val="7"/>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74AE781B"/>
    <w:multiLevelType w:val="hybridMultilevel"/>
    <w:tmpl w:val="D77AF956"/>
    <w:lvl w:ilvl="0" w:tplc="FA7AE550">
      <w:start w:val="1"/>
      <w:numFmt w:val="decimal"/>
      <w:lvlText w:val="%1."/>
      <w:lvlJc w:val="left"/>
      <w:pPr>
        <w:ind w:left="-176" w:hanging="360"/>
      </w:pPr>
      <w:rPr>
        <w:rFonts w:hint="default"/>
      </w:rPr>
    </w:lvl>
    <w:lvl w:ilvl="1" w:tplc="20000019" w:tentative="1">
      <w:start w:val="1"/>
      <w:numFmt w:val="lowerLetter"/>
      <w:lvlText w:val="%2."/>
      <w:lvlJc w:val="left"/>
      <w:pPr>
        <w:ind w:left="544" w:hanging="360"/>
      </w:pPr>
    </w:lvl>
    <w:lvl w:ilvl="2" w:tplc="2000001B" w:tentative="1">
      <w:start w:val="1"/>
      <w:numFmt w:val="lowerRoman"/>
      <w:lvlText w:val="%3."/>
      <w:lvlJc w:val="right"/>
      <w:pPr>
        <w:ind w:left="1264" w:hanging="180"/>
      </w:pPr>
    </w:lvl>
    <w:lvl w:ilvl="3" w:tplc="2000000F" w:tentative="1">
      <w:start w:val="1"/>
      <w:numFmt w:val="decimal"/>
      <w:lvlText w:val="%4."/>
      <w:lvlJc w:val="left"/>
      <w:pPr>
        <w:ind w:left="1984" w:hanging="360"/>
      </w:pPr>
    </w:lvl>
    <w:lvl w:ilvl="4" w:tplc="20000019" w:tentative="1">
      <w:start w:val="1"/>
      <w:numFmt w:val="lowerLetter"/>
      <w:lvlText w:val="%5."/>
      <w:lvlJc w:val="left"/>
      <w:pPr>
        <w:ind w:left="2704" w:hanging="360"/>
      </w:pPr>
    </w:lvl>
    <w:lvl w:ilvl="5" w:tplc="2000001B" w:tentative="1">
      <w:start w:val="1"/>
      <w:numFmt w:val="lowerRoman"/>
      <w:lvlText w:val="%6."/>
      <w:lvlJc w:val="right"/>
      <w:pPr>
        <w:ind w:left="3424" w:hanging="180"/>
      </w:pPr>
    </w:lvl>
    <w:lvl w:ilvl="6" w:tplc="2000000F" w:tentative="1">
      <w:start w:val="1"/>
      <w:numFmt w:val="decimal"/>
      <w:lvlText w:val="%7."/>
      <w:lvlJc w:val="left"/>
      <w:pPr>
        <w:ind w:left="4144" w:hanging="360"/>
      </w:pPr>
    </w:lvl>
    <w:lvl w:ilvl="7" w:tplc="20000019" w:tentative="1">
      <w:start w:val="1"/>
      <w:numFmt w:val="lowerLetter"/>
      <w:lvlText w:val="%8."/>
      <w:lvlJc w:val="left"/>
      <w:pPr>
        <w:ind w:left="4864" w:hanging="360"/>
      </w:pPr>
    </w:lvl>
    <w:lvl w:ilvl="8" w:tplc="2000001B" w:tentative="1">
      <w:start w:val="1"/>
      <w:numFmt w:val="lowerRoman"/>
      <w:lvlText w:val="%9."/>
      <w:lvlJc w:val="right"/>
      <w:pPr>
        <w:ind w:left="5584" w:hanging="180"/>
      </w:pPr>
    </w:lvl>
  </w:abstractNum>
  <w:abstractNum w:abstractNumId="15" w15:restartNumberingAfterBreak="0">
    <w:nsid w:val="7FC873A2"/>
    <w:multiLevelType w:val="hybridMultilevel"/>
    <w:tmpl w:val="C454710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1158881928">
    <w:abstractNumId w:val="0"/>
  </w:num>
  <w:num w:numId="2" w16cid:durableId="1814174606">
    <w:abstractNumId w:val="12"/>
  </w:num>
  <w:num w:numId="3" w16cid:durableId="1124470311">
    <w:abstractNumId w:val="11"/>
  </w:num>
  <w:num w:numId="4" w16cid:durableId="77289579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10881577">
    <w:abstractNumId w:val="10"/>
  </w:num>
  <w:num w:numId="6" w16cid:durableId="1705397967">
    <w:abstractNumId w:val="6"/>
  </w:num>
  <w:num w:numId="7" w16cid:durableId="266040570">
    <w:abstractNumId w:val="2"/>
  </w:num>
  <w:num w:numId="8" w16cid:durableId="1709602979">
    <w:abstractNumId w:val="3"/>
  </w:num>
  <w:num w:numId="9" w16cid:durableId="1569261848">
    <w:abstractNumId w:val="9"/>
  </w:num>
  <w:num w:numId="10" w16cid:durableId="1264148685">
    <w:abstractNumId w:val="1"/>
  </w:num>
  <w:num w:numId="11" w16cid:durableId="999818083">
    <w:abstractNumId w:val="8"/>
  </w:num>
  <w:num w:numId="12" w16cid:durableId="685836884">
    <w:abstractNumId w:val="13"/>
  </w:num>
  <w:num w:numId="13" w16cid:durableId="1675760209">
    <w:abstractNumId w:val="7"/>
  </w:num>
  <w:num w:numId="14" w16cid:durableId="1919513321">
    <w:abstractNumId w:val="15"/>
  </w:num>
  <w:num w:numId="15" w16cid:durableId="412705626">
    <w:abstractNumId w:val="4"/>
  </w:num>
  <w:num w:numId="16" w16cid:durableId="990131638">
    <w:abstractNumId w:val="5"/>
  </w:num>
  <w:num w:numId="17" w16cid:durableId="17310903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rsids>
    <w:rsidRoot w:val="001C28C6"/>
    <w:rsid w:val="00006E90"/>
    <w:rsid w:val="00007A16"/>
    <w:rsid w:val="00010CD9"/>
    <w:rsid w:val="0001496B"/>
    <w:rsid w:val="00016888"/>
    <w:rsid w:val="00017FA8"/>
    <w:rsid w:val="00020E53"/>
    <w:rsid w:val="00023FD1"/>
    <w:rsid w:val="00025DB6"/>
    <w:rsid w:val="000266C4"/>
    <w:rsid w:val="00034EE4"/>
    <w:rsid w:val="00034F8C"/>
    <w:rsid w:val="000375EA"/>
    <w:rsid w:val="00047694"/>
    <w:rsid w:val="00055760"/>
    <w:rsid w:val="000572A9"/>
    <w:rsid w:val="00057484"/>
    <w:rsid w:val="000602E1"/>
    <w:rsid w:val="0006055E"/>
    <w:rsid w:val="00067870"/>
    <w:rsid w:val="0007473E"/>
    <w:rsid w:val="000833F1"/>
    <w:rsid w:val="00091571"/>
    <w:rsid w:val="0009594D"/>
    <w:rsid w:val="000A6489"/>
    <w:rsid w:val="000B4145"/>
    <w:rsid w:val="000B53F4"/>
    <w:rsid w:val="000C53D1"/>
    <w:rsid w:val="000D2503"/>
    <w:rsid w:val="000D25CF"/>
    <w:rsid w:val="000E5875"/>
    <w:rsid w:val="000F133F"/>
    <w:rsid w:val="001074A2"/>
    <w:rsid w:val="0010770B"/>
    <w:rsid w:val="0010778D"/>
    <w:rsid w:val="00112BEA"/>
    <w:rsid w:val="00112F21"/>
    <w:rsid w:val="001167B8"/>
    <w:rsid w:val="00135605"/>
    <w:rsid w:val="00136F9F"/>
    <w:rsid w:val="00144092"/>
    <w:rsid w:val="001518C8"/>
    <w:rsid w:val="00154592"/>
    <w:rsid w:val="0017058E"/>
    <w:rsid w:val="00172D60"/>
    <w:rsid w:val="00186510"/>
    <w:rsid w:val="00191CF8"/>
    <w:rsid w:val="00194386"/>
    <w:rsid w:val="001A0A4D"/>
    <w:rsid w:val="001B0A38"/>
    <w:rsid w:val="001B39E6"/>
    <w:rsid w:val="001C28C6"/>
    <w:rsid w:val="001C2CFB"/>
    <w:rsid w:val="001C3B4B"/>
    <w:rsid w:val="001D6DFC"/>
    <w:rsid w:val="001D6ED2"/>
    <w:rsid w:val="001D7532"/>
    <w:rsid w:val="001E0E6A"/>
    <w:rsid w:val="001E1A7B"/>
    <w:rsid w:val="002035FF"/>
    <w:rsid w:val="00205918"/>
    <w:rsid w:val="0021191B"/>
    <w:rsid w:val="0021361C"/>
    <w:rsid w:val="00217AD4"/>
    <w:rsid w:val="0022533B"/>
    <w:rsid w:val="0022633F"/>
    <w:rsid w:val="002338BB"/>
    <w:rsid w:val="00241FFD"/>
    <w:rsid w:val="0024338F"/>
    <w:rsid w:val="0025326B"/>
    <w:rsid w:val="00256DB9"/>
    <w:rsid w:val="002608B6"/>
    <w:rsid w:val="00265E91"/>
    <w:rsid w:val="0029037A"/>
    <w:rsid w:val="00291292"/>
    <w:rsid w:val="00291B17"/>
    <w:rsid w:val="002A57B6"/>
    <w:rsid w:val="002A678E"/>
    <w:rsid w:val="002C136F"/>
    <w:rsid w:val="002C37C3"/>
    <w:rsid w:val="002C3E01"/>
    <w:rsid w:val="002D0918"/>
    <w:rsid w:val="002D6D25"/>
    <w:rsid w:val="002E4F43"/>
    <w:rsid w:val="002E7BAB"/>
    <w:rsid w:val="002F7E12"/>
    <w:rsid w:val="00302D75"/>
    <w:rsid w:val="00310C3C"/>
    <w:rsid w:val="003222C8"/>
    <w:rsid w:val="00323FCE"/>
    <w:rsid w:val="00354AD5"/>
    <w:rsid w:val="00354EDC"/>
    <w:rsid w:val="00355A3B"/>
    <w:rsid w:val="00356569"/>
    <w:rsid w:val="00371249"/>
    <w:rsid w:val="003907B3"/>
    <w:rsid w:val="00390EC5"/>
    <w:rsid w:val="00396569"/>
    <w:rsid w:val="003B2647"/>
    <w:rsid w:val="003B28D2"/>
    <w:rsid w:val="003D00EF"/>
    <w:rsid w:val="003D0845"/>
    <w:rsid w:val="003D0A2B"/>
    <w:rsid w:val="003D5F5E"/>
    <w:rsid w:val="003E3B2E"/>
    <w:rsid w:val="003E3B37"/>
    <w:rsid w:val="003F6F8C"/>
    <w:rsid w:val="004010DF"/>
    <w:rsid w:val="00402A63"/>
    <w:rsid w:val="004031A4"/>
    <w:rsid w:val="0042070D"/>
    <w:rsid w:val="0042396E"/>
    <w:rsid w:val="0042413E"/>
    <w:rsid w:val="00432949"/>
    <w:rsid w:val="00432992"/>
    <w:rsid w:val="00432EAD"/>
    <w:rsid w:val="00434251"/>
    <w:rsid w:val="00436016"/>
    <w:rsid w:val="00436CC0"/>
    <w:rsid w:val="00440777"/>
    <w:rsid w:val="00441429"/>
    <w:rsid w:val="004479F1"/>
    <w:rsid w:val="00447F66"/>
    <w:rsid w:val="00450F62"/>
    <w:rsid w:val="00454B42"/>
    <w:rsid w:val="0046028A"/>
    <w:rsid w:val="0046043F"/>
    <w:rsid w:val="00460AB0"/>
    <w:rsid w:val="00461D7C"/>
    <w:rsid w:val="00463D2A"/>
    <w:rsid w:val="004662D1"/>
    <w:rsid w:val="00471D45"/>
    <w:rsid w:val="00473F56"/>
    <w:rsid w:val="00475270"/>
    <w:rsid w:val="00476605"/>
    <w:rsid w:val="004823E3"/>
    <w:rsid w:val="00487BA8"/>
    <w:rsid w:val="00496801"/>
    <w:rsid w:val="004A2C13"/>
    <w:rsid w:val="004A2FAB"/>
    <w:rsid w:val="004A3D53"/>
    <w:rsid w:val="004A7B07"/>
    <w:rsid w:val="004B0272"/>
    <w:rsid w:val="004B6B9F"/>
    <w:rsid w:val="004C732E"/>
    <w:rsid w:val="004E0351"/>
    <w:rsid w:val="004E7406"/>
    <w:rsid w:val="00502309"/>
    <w:rsid w:val="00511AAC"/>
    <w:rsid w:val="00514FF8"/>
    <w:rsid w:val="005151D8"/>
    <w:rsid w:val="00517079"/>
    <w:rsid w:val="0052034E"/>
    <w:rsid w:val="005250F4"/>
    <w:rsid w:val="00540155"/>
    <w:rsid w:val="00541516"/>
    <w:rsid w:val="00552596"/>
    <w:rsid w:val="00561E49"/>
    <w:rsid w:val="00571B20"/>
    <w:rsid w:val="005827EC"/>
    <w:rsid w:val="00583BE3"/>
    <w:rsid w:val="00585F4F"/>
    <w:rsid w:val="005A2E34"/>
    <w:rsid w:val="005B025F"/>
    <w:rsid w:val="005B57C5"/>
    <w:rsid w:val="005B5AFF"/>
    <w:rsid w:val="005C3A96"/>
    <w:rsid w:val="005E5DA1"/>
    <w:rsid w:val="0061168F"/>
    <w:rsid w:val="006127F2"/>
    <w:rsid w:val="00613CAA"/>
    <w:rsid w:val="00624A5C"/>
    <w:rsid w:val="00625A07"/>
    <w:rsid w:val="00640611"/>
    <w:rsid w:val="0066423A"/>
    <w:rsid w:val="006A7406"/>
    <w:rsid w:val="006B053B"/>
    <w:rsid w:val="006B12AD"/>
    <w:rsid w:val="006B2DCB"/>
    <w:rsid w:val="006B4280"/>
    <w:rsid w:val="006C3B2D"/>
    <w:rsid w:val="006C757C"/>
    <w:rsid w:val="006D7C87"/>
    <w:rsid w:val="006F1576"/>
    <w:rsid w:val="006F1830"/>
    <w:rsid w:val="00700D45"/>
    <w:rsid w:val="007024A1"/>
    <w:rsid w:val="0070318F"/>
    <w:rsid w:val="00731DA8"/>
    <w:rsid w:val="00731FD2"/>
    <w:rsid w:val="007559D4"/>
    <w:rsid w:val="00756E16"/>
    <w:rsid w:val="007615CF"/>
    <w:rsid w:val="00765436"/>
    <w:rsid w:val="0077616C"/>
    <w:rsid w:val="00782399"/>
    <w:rsid w:val="00797539"/>
    <w:rsid w:val="007A1827"/>
    <w:rsid w:val="007B2732"/>
    <w:rsid w:val="007C03BB"/>
    <w:rsid w:val="007D2651"/>
    <w:rsid w:val="007E7345"/>
    <w:rsid w:val="007F5C51"/>
    <w:rsid w:val="00802CF3"/>
    <w:rsid w:val="008032EF"/>
    <w:rsid w:val="008071B1"/>
    <w:rsid w:val="00813E60"/>
    <w:rsid w:val="00817453"/>
    <w:rsid w:val="00822DC0"/>
    <w:rsid w:val="00834628"/>
    <w:rsid w:val="00835DCC"/>
    <w:rsid w:val="008370FA"/>
    <w:rsid w:val="00864000"/>
    <w:rsid w:val="00867B70"/>
    <w:rsid w:val="00881023"/>
    <w:rsid w:val="00883B36"/>
    <w:rsid w:val="00890B34"/>
    <w:rsid w:val="008923F2"/>
    <w:rsid w:val="008C0EEF"/>
    <w:rsid w:val="008E7319"/>
    <w:rsid w:val="008F276F"/>
    <w:rsid w:val="00907169"/>
    <w:rsid w:val="00913424"/>
    <w:rsid w:val="00915717"/>
    <w:rsid w:val="00917234"/>
    <w:rsid w:val="00924539"/>
    <w:rsid w:val="00924D32"/>
    <w:rsid w:val="00930871"/>
    <w:rsid w:val="0093348D"/>
    <w:rsid w:val="009372F0"/>
    <w:rsid w:val="00950FCA"/>
    <w:rsid w:val="00956829"/>
    <w:rsid w:val="00963BD0"/>
    <w:rsid w:val="00970E5C"/>
    <w:rsid w:val="009803C7"/>
    <w:rsid w:val="009911CC"/>
    <w:rsid w:val="00994D32"/>
    <w:rsid w:val="00995B40"/>
    <w:rsid w:val="009E6EAD"/>
    <w:rsid w:val="009F5FC8"/>
    <w:rsid w:val="00A01F90"/>
    <w:rsid w:val="00A02FA7"/>
    <w:rsid w:val="00A04171"/>
    <w:rsid w:val="00A06A4D"/>
    <w:rsid w:val="00A07183"/>
    <w:rsid w:val="00A15893"/>
    <w:rsid w:val="00A21145"/>
    <w:rsid w:val="00A26461"/>
    <w:rsid w:val="00A318C9"/>
    <w:rsid w:val="00A35112"/>
    <w:rsid w:val="00A53174"/>
    <w:rsid w:val="00A600B1"/>
    <w:rsid w:val="00A63CF7"/>
    <w:rsid w:val="00A64628"/>
    <w:rsid w:val="00A6632C"/>
    <w:rsid w:val="00A66D68"/>
    <w:rsid w:val="00AB6E59"/>
    <w:rsid w:val="00AB7B85"/>
    <w:rsid w:val="00AC05BF"/>
    <w:rsid w:val="00AC0955"/>
    <w:rsid w:val="00AC30F4"/>
    <w:rsid w:val="00AC5A9D"/>
    <w:rsid w:val="00AD10F1"/>
    <w:rsid w:val="00AE78AE"/>
    <w:rsid w:val="00AF3ECD"/>
    <w:rsid w:val="00B0019E"/>
    <w:rsid w:val="00B073F1"/>
    <w:rsid w:val="00B13DED"/>
    <w:rsid w:val="00B1546A"/>
    <w:rsid w:val="00B26849"/>
    <w:rsid w:val="00B31803"/>
    <w:rsid w:val="00B42640"/>
    <w:rsid w:val="00B54E8B"/>
    <w:rsid w:val="00B64D66"/>
    <w:rsid w:val="00B71069"/>
    <w:rsid w:val="00B818BB"/>
    <w:rsid w:val="00B820F6"/>
    <w:rsid w:val="00B85B6D"/>
    <w:rsid w:val="00B901AD"/>
    <w:rsid w:val="00B93683"/>
    <w:rsid w:val="00BA3F22"/>
    <w:rsid w:val="00BA4117"/>
    <w:rsid w:val="00BB7590"/>
    <w:rsid w:val="00BB7CA9"/>
    <w:rsid w:val="00BC62C6"/>
    <w:rsid w:val="00C1027A"/>
    <w:rsid w:val="00C12095"/>
    <w:rsid w:val="00C218C0"/>
    <w:rsid w:val="00C24FDE"/>
    <w:rsid w:val="00C345C2"/>
    <w:rsid w:val="00C60AA3"/>
    <w:rsid w:val="00C61CC4"/>
    <w:rsid w:val="00C77B01"/>
    <w:rsid w:val="00C93F0C"/>
    <w:rsid w:val="00C954E9"/>
    <w:rsid w:val="00CC53A1"/>
    <w:rsid w:val="00CD0C05"/>
    <w:rsid w:val="00CE494E"/>
    <w:rsid w:val="00D26037"/>
    <w:rsid w:val="00D34F2E"/>
    <w:rsid w:val="00D36A40"/>
    <w:rsid w:val="00D54271"/>
    <w:rsid w:val="00D60EAC"/>
    <w:rsid w:val="00D824AE"/>
    <w:rsid w:val="00D93495"/>
    <w:rsid w:val="00D9585F"/>
    <w:rsid w:val="00D97E00"/>
    <w:rsid w:val="00DA0148"/>
    <w:rsid w:val="00DB4025"/>
    <w:rsid w:val="00DB522D"/>
    <w:rsid w:val="00DB59AC"/>
    <w:rsid w:val="00DC70EA"/>
    <w:rsid w:val="00E031EB"/>
    <w:rsid w:val="00E151B5"/>
    <w:rsid w:val="00E171C1"/>
    <w:rsid w:val="00E17F5F"/>
    <w:rsid w:val="00E201F3"/>
    <w:rsid w:val="00E368F1"/>
    <w:rsid w:val="00E45C83"/>
    <w:rsid w:val="00E47D5A"/>
    <w:rsid w:val="00E501BF"/>
    <w:rsid w:val="00E5715E"/>
    <w:rsid w:val="00E6085A"/>
    <w:rsid w:val="00E61051"/>
    <w:rsid w:val="00E6465F"/>
    <w:rsid w:val="00E751A4"/>
    <w:rsid w:val="00E817E7"/>
    <w:rsid w:val="00E83BD3"/>
    <w:rsid w:val="00E91B31"/>
    <w:rsid w:val="00E93F00"/>
    <w:rsid w:val="00EB325C"/>
    <w:rsid w:val="00EC3679"/>
    <w:rsid w:val="00EC3EE1"/>
    <w:rsid w:val="00EC4B24"/>
    <w:rsid w:val="00ED7DB2"/>
    <w:rsid w:val="00EE3095"/>
    <w:rsid w:val="00EE559A"/>
    <w:rsid w:val="00EE78C6"/>
    <w:rsid w:val="00EF0A6D"/>
    <w:rsid w:val="00EF116D"/>
    <w:rsid w:val="00EF36B0"/>
    <w:rsid w:val="00EF4EAF"/>
    <w:rsid w:val="00F16BBB"/>
    <w:rsid w:val="00F46543"/>
    <w:rsid w:val="00F50D79"/>
    <w:rsid w:val="00F541AC"/>
    <w:rsid w:val="00F55C5F"/>
    <w:rsid w:val="00F622E9"/>
    <w:rsid w:val="00F652A8"/>
    <w:rsid w:val="00F774AC"/>
    <w:rsid w:val="00F81D9C"/>
    <w:rsid w:val="00F90819"/>
    <w:rsid w:val="00F957F0"/>
    <w:rsid w:val="00FA11FF"/>
    <w:rsid w:val="00FA3A1E"/>
    <w:rsid w:val="00FA6366"/>
    <w:rsid w:val="00FC59B4"/>
    <w:rsid w:val="00FD2AD6"/>
    <w:rsid w:val="00FF0860"/>
    <w:rsid w:val="00FF172D"/>
    <w:rsid w:val="00FF3BC7"/>
    <w:rsid w:val="00FF5AF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A4007A"/>
  <w15:chartTrackingRefBased/>
  <w15:docId w15:val="{4CF20640-96CA-4EA7-AFAA-08555D93ED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C28C6"/>
    <w:pPr>
      <w:spacing w:after="0"/>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1C28C6"/>
    <w:pPr>
      <w:tabs>
        <w:tab w:val="center" w:pos="4677"/>
        <w:tab w:val="right" w:pos="9355"/>
      </w:tabs>
    </w:pPr>
  </w:style>
  <w:style w:type="character" w:customStyle="1" w:styleId="a4">
    <w:name w:val="Верхній колонтитул Знак"/>
    <w:basedOn w:val="a0"/>
    <w:link w:val="a3"/>
    <w:rsid w:val="001C28C6"/>
    <w:rPr>
      <w:rFonts w:ascii="Times New Roman" w:eastAsia="Times New Roman" w:hAnsi="Times New Roman" w:cs="Times New Roman"/>
      <w:sz w:val="24"/>
      <w:szCs w:val="24"/>
      <w:lang w:eastAsia="ru-RU"/>
    </w:rPr>
  </w:style>
  <w:style w:type="character" w:styleId="a5">
    <w:name w:val="page number"/>
    <w:basedOn w:val="a0"/>
    <w:rsid w:val="001C28C6"/>
  </w:style>
  <w:style w:type="paragraph" w:customStyle="1" w:styleId="Default">
    <w:name w:val="Default"/>
    <w:rsid w:val="001C28C6"/>
    <w:pPr>
      <w:autoSpaceDE w:val="0"/>
      <w:autoSpaceDN w:val="0"/>
      <w:adjustRightInd w:val="0"/>
      <w:spacing w:after="0"/>
    </w:pPr>
    <w:rPr>
      <w:rFonts w:ascii="Times New Roman" w:eastAsia="Times New Roman" w:hAnsi="Times New Roman" w:cs="Times New Roman"/>
      <w:color w:val="000000"/>
      <w:sz w:val="24"/>
      <w:szCs w:val="24"/>
      <w:lang w:val="ru-RU" w:eastAsia="ru-RU"/>
    </w:rPr>
  </w:style>
  <w:style w:type="character" w:styleId="a6">
    <w:name w:val="Hyperlink"/>
    <w:rsid w:val="001C28C6"/>
    <w:rPr>
      <w:color w:val="0000FF"/>
      <w:u w:val="single"/>
    </w:rPr>
  </w:style>
  <w:style w:type="paragraph" w:customStyle="1" w:styleId="1">
    <w:name w:val="Без интервала1"/>
    <w:rsid w:val="001C28C6"/>
    <w:pPr>
      <w:spacing w:after="0"/>
    </w:pPr>
    <w:rPr>
      <w:rFonts w:ascii="Calibri" w:eastAsia="Times New Roman" w:hAnsi="Calibri" w:cs="Times New Roman"/>
      <w:lang w:eastAsia="uk-UA"/>
    </w:rPr>
  </w:style>
  <w:style w:type="paragraph" w:customStyle="1" w:styleId="10">
    <w:name w:val="Абзац списка1"/>
    <w:aliases w:val="Bullet Number,Use Case List Paragraph,Содержание. 2 уровень"/>
    <w:basedOn w:val="a"/>
    <w:link w:val="a7"/>
    <w:uiPriority w:val="34"/>
    <w:rsid w:val="001C28C6"/>
    <w:pPr>
      <w:ind w:left="708"/>
    </w:pPr>
    <w:rPr>
      <w:noProof/>
      <w:sz w:val="20"/>
      <w:szCs w:val="20"/>
    </w:rPr>
  </w:style>
  <w:style w:type="character" w:customStyle="1" w:styleId="2">
    <w:name w:val="Основной текст (2)_"/>
    <w:link w:val="20"/>
    <w:locked/>
    <w:rsid w:val="001C28C6"/>
    <w:rPr>
      <w:shd w:val="clear" w:color="auto" w:fill="FFFFFF"/>
    </w:rPr>
  </w:style>
  <w:style w:type="paragraph" w:customStyle="1" w:styleId="20">
    <w:name w:val="Основной текст (2)"/>
    <w:basedOn w:val="a"/>
    <w:link w:val="2"/>
    <w:rsid w:val="001C28C6"/>
    <w:pPr>
      <w:widowControl w:val="0"/>
      <w:shd w:val="clear" w:color="auto" w:fill="FFFFFF"/>
      <w:spacing w:line="274" w:lineRule="exact"/>
    </w:pPr>
    <w:rPr>
      <w:rFonts w:asciiTheme="minorHAnsi" w:eastAsiaTheme="minorHAnsi" w:hAnsiTheme="minorHAnsi" w:cstheme="minorBidi"/>
      <w:sz w:val="22"/>
      <w:szCs w:val="22"/>
      <w:lang w:eastAsia="en-US"/>
    </w:rPr>
  </w:style>
  <w:style w:type="paragraph" w:customStyle="1" w:styleId="21">
    <w:name w:val="Основной текст (2)1"/>
    <w:basedOn w:val="a"/>
    <w:rsid w:val="001C28C6"/>
    <w:pPr>
      <w:widowControl w:val="0"/>
      <w:shd w:val="clear" w:color="auto" w:fill="FFFFFF"/>
      <w:spacing w:before="300" w:after="240" w:line="269" w:lineRule="exact"/>
    </w:pPr>
    <w:rPr>
      <w:rFonts w:eastAsia="Microsoft Sans Serif"/>
    </w:rPr>
  </w:style>
  <w:style w:type="paragraph" w:styleId="a8">
    <w:name w:val="Normal (Web)"/>
    <w:basedOn w:val="a"/>
    <w:uiPriority w:val="99"/>
    <w:unhideWhenUsed/>
    <w:rsid w:val="001C28C6"/>
    <w:pPr>
      <w:spacing w:before="100" w:beforeAutospacing="1" w:after="100" w:afterAutospacing="1"/>
    </w:pPr>
    <w:rPr>
      <w:lang w:val="ru-RU"/>
    </w:rPr>
  </w:style>
  <w:style w:type="character" w:customStyle="1" w:styleId="611pt">
    <w:name w:val="Основной текст (6) + 11 pt"/>
    <w:rsid w:val="001C28C6"/>
    <w:rPr>
      <w:rFonts w:ascii="Times New Roman" w:hAnsi="Times New Roman" w:cs="Times New Roman"/>
      <w:b/>
      <w:bCs/>
      <w:sz w:val="22"/>
      <w:szCs w:val="22"/>
      <w:u w:val="none"/>
    </w:rPr>
  </w:style>
  <w:style w:type="character" w:customStyle="1" w:styleId="7">
    <w:name w:val="Основной текст7"/>
    <w:rsid w:val="001C28C6"/>
    <w:rPr>
      <w:rFonts w:ascii="Times New Roman" w:hAnsi="Times New Roman" w:cs="Times New Roman"/>
      <w:spacing w:val="0"/>
      <w:sz w:val="22"/>
      <w:szCs w:val="22"/>
      <w:shd w:val="clear" w:color="auto" w:fill="FFFFFF"/>
      <w:lang w:eastAsia="ar-SA" w:bidi="ar-SA"/>
    </w:rPr>
  </w:style>
  <w:style w:type="character" w:styleId="a9">
    <w:name w:val="Strong"/>
    <w:basedOn w:val="a0"/>
    <w:uiPriority w:val="22"/>
    <w:qFormat/>
    <w:rsid w:val="00864000"/>
    <w:rPr>
      <w:b/>
      <w:bCs/>
    </w:rPr>
  </w:style>
  <w:style w:type="paragraph" w:styleId="aa">
    <w:name w:val="No Spacing"/>
    <w:uiPriority w:val="1"/>
    <w:qFormat/>
    <w:rsid w:val="00864000"/>
    <w:pPr>
      <w:spacing w:after="0"/>
    </w:pPr>
  </w:style>
  <w:style w:type="paragraph" w:styleId="ab">
    <w:name w:val="Body Text"/>
    <w:basedOn w:val="a"/>
    <w:link w:val="ac"/>
    <w:uiPriority w:val="99"/>
    <w:rsid w:val="00731FD2"/>
    <w:pPr>
      <w:spacing w:after="120"/>
    </w:pPr>
    <w:rPr>
      <w:szCs w:val="20"/>
      <w:u w:val="single"/>
      <w:lang w:val="ru-RU" w:eastAsia="uk-UA"/>
    </w:rPr>
  </w:style>
  <w:style w:type="character" w:customStyle="1" w:styleId="ac">
    <w:name w:val="Основний текст Знак"/>
    <w:basedOn w:val="a0"/>
    <w:link w:val="ab"/>
    <w:uiPriority w:val="99"/>
    <w:rsid w:val="00731FD2"/>
    <w:rPr>
      <w:rFonts w:ascii="Times New Roman" w:eastAsia="Times New Roman" w:hAnsi="Times New Roman" w:cs="Times New Roman"/>
      <w:sz w:val="24"/>
      <w:szCs w:val="20"/>
      <w:u w:val="single"/>
      <w:lang w:val="ru-RU" w:eastAsia="uk-UA"/>
    </w:rPr>
  </w:style>
  <w:style w:type="character" w:styleId="ad">
    <w:name w:val="Unresolved Mention"/>
    <w:basedOn w:val="a0"/>
    <w:uiPriority w:val="99"/>
    <w:semiHidden/>
    <w:unhideWhenUsed/>
    <w:rsid w:val="00AD10F1"/>
    <w:rPr>
      <w:color w:val="605E5C"/>
      <w:shd w:val="clear" w:color="auto" w:fill="E1DFDD"/>
    </w:rPr>
  </w:style>
  <w:style w:type="paragraph" w:styleId="ae">
    <w:name w:val="List Paragraph"/>
    <w:basedOn w:val="a"/>
    <w:uiPriority w:val="34"/>
    <w:qFormat/>
    <w:rsid w:val="0025326B"/>
    <w:pPr>
      <w:spacing w:before="10" w:line="278" w:lineRule="exact"/>
      <w:ind w:left="720" w:hanging="284"/>
      <w:contextualSpacing/>
      <w:jc w:val="both"/>
    </w:pPr>
    <w:rPr>
      <w:rFonts w:ascii="Calibri" w:eastAsia="Calibri" w:hAnsi="Calibri"/>
      <w:sz w:val="22"/>
      <w:szCs w:val="22"/>
      <w:lang w:eastAsia="en-US"/>
    </w:rPr>
  </w:style>
  <w:style w:type="paragraph" w:styleId="af">
    <w:name w:val="footer"/>
    <w:basedOn w:val="a"/>
    <w:link w:val="af0"/>
    <w:uiPriority w:val="99"/>
    <w:unhideWhenUsed/>
    <w:rsid w:val="0007473E"/>
    <w:pPr>
      <w:tabs>
        <w:tab w:val="center" w:pos="4677"/>
        <w:tab w:val="right" w:pos="9355"/>
      </w:tabs>
    </w:pPr>
  </w:style>
  <w:style w:type="character" w:customStyle="1" w:styleId="af0">
    <w:name w:val="Нижній колонтитул Знак"/>
    <w:basedOn w:val="a0"/>
    <w:link w:val="af"/>
    <w:uiPriority w:val="99"/>
    <w:rsid w:val="0007473E"/>
    <w:rPr>
      <w:rFonts w:ascii="Times New Roman" w:eastAsia="Times New Roman" w:hAnsi="Times New Roman" w:cs="Times New Roman"/>
      <w:sz w:val="24"/>
      <w:szCs w:val="24"/>
      <w:lang w:eastAsia="ru-RU"/>
    </w:rPr>
  </w:style>
  <w:style w:type="character" w:customStyle="1" w:styleId="a7">
    <w:name w:val="Абзац списка Знак"/>
    <w:aliases w:val="Bullet Number Знак,Use Case List Paragraph Знак,Содержание. 2 уровень Знак,Абзац списку Знак,Абзац списка1 Знак"/>
    <w:basedOn w:val="a0"/>
    <w:link w:val="10"/>
    <w:uiPriority w:val="34"/>
    <w:locked/>
    <w:rsid w:val="00B64D66"/>
    <w:rPr>
      <w:rFonts w:ascii="Times New Roman" w:eastAsia="Times New Roman" w:hAnsi="Times New Roman" w:cs="Times New Roman"/>
      <w:noProof/>
      <w:sz w:val="20"/>
      <w:szCs w:val="20"/>
      <w:lang w:eastAsia="ru-RU"/>
    </w:rPr>
  </w:style>
  <w:style w:type="character" w:styleId="af1">
    <w:name w:val="FollowedHyperlink"/>
    <w:basedOn w:val="a0"/>
    <w:uiPriority w:val="99"/>
    <w:semiHidden/>
    <w:unhideWhenUsed/>
    <w:rsid w:val="00475270"/>
    <w:rPr>
      <w:color w:val="954F72" w:themeColor="followedHyperlink"/>
      <w:u w:val="single"/>
    </w:rPr>
  </w:style>
  <w:style w:type="character" w:styleId="af2">
    <w:name w:val="annotation reference"/>
    <w:basedOn w:val="a0"/>
    <w:uiPriority w:val="99"/>
    <w:semiHidden/>
    <w:unhideWhenUsed/>
    <w:rsid w:val="003B28D2"/>
    <w:rPr>
      <w:sz w:val="16"/>
      <w:szCs w:val="16"/>
    </w:rPr>
  </w:style>
  <w:style w:type="paragraph" w:styleId="af3">
    <w:name w:val="annotation text"/>
    <w:basedOn w:val="a"/>
    <w:link w:val="af4"/>
    <w:uiPriority w:val="99"/>
    <w:unhideWhenUsed/>
    <w:rsid w:val="003B28D2"/>
    <w:rPr>
      <w:sz w:val="20"/>
      <w:szCs w:val="20"/>
    </w:rPr>
  </w:style>
  <w:style w:type="character" w:customStyle="1" w:styleId="af4">
    <w:name w:val="Текст примітки Знак"/>
    <w:basedOn w:val="a0"/>
    <w:link w:val="af3"/>
    <w:uiPriority w:val="99"/>
    <w:rsid w:val="003B28D2"/>
    <w:rPr>
      <w:rFonts w:ascii="Times New Roman" w:eastAsia="Times New Roman" w:hAnsi="Times New Roman" w:cs="Times New Roman"/>
      <w:sz w:val="20"/>
      <w:szCs w:val="20"/>
      <w:lang w:eastAsia="ru-RU"/>
    </w:rPr>
  </w:style>
  <w:style w:type="paragraph" w:styleId="af5">
    <w:name w:val="annotation subject"/>
    <w:basedOn w:val="af3"/>
    <w:next w:val="af3"/>
    <w:link w:val="af6"/>
    <w:uiPriority w:val="99"/>
    <w:semiHidden/>
    <w:unhideWhenUsed/>
    <w:rsid w:val="003B28D2"/>
    <w:rPr>
      <w:b/>
      <w:bCs/>
    </w:rPr>
  </w:style>
  <w:style w:type="character" w:customStyle="1" w:styleId="af6">
    <w:name w:val="Тема примітки Знак"/>
    <w:basedOn w:val="af4"/>
    <w:link w:val="af5"/>
    <w:uiPriority w:val="99"/>
    <w:semiHidden/>
    <w:rsid w:val="003B28D2"/>
    <w:rPr>
      <w:rFonts w:ascii="Times New Roman" w:eastAsia="Times New Roman" w:hAnsi="Times New Roman" w:cs="Times New Roman"/>
      <w:b/>
      <w:bCs/>
      <w:sz w:val="20"/>
      <w:szCs w:val="20"/>
      <w:lang w:eastAsia="ru-RU"/>
    </w:rPr>
  </w:style>
  <w:style w:type="paragraph" w:styleId="af7">
    <w:name w:val="Revision"/>
    <w:hidden/>
    <w:uiPriority w:val="99"/>
    <w:semiHidden/>
    <w:rsid w:val="003E3B37"/>
    <w:pPr>
      <w:spacing w:after="0"/>
    </w:pPr>
    <w:rPr>
      <w:rFonts w:ascii="Times New Roman" w:eastAsia="Times New Roman" w:hAnsi="Times New Roman" w:cs="Times New Roman"/>
      <w:sz w:val="24"/>
      <w:szCs w:val="24"/>
      <w:lang w:eastAsia="ru-RU"/>
    </w:rPr>
  </w:style>
  <w:style w:type="paragraph" w:customStyle="1" w:styleId="paragraph">
    <w:name w:val="paragraph"/>
    <w:basedOn w:val="a"/>
    <w:rsid w:val="00D36A40"/>
    <w:pPr>
      <w:spacing w:before="100" w:beforeAutospacing="1" w:after="100" w:afterAutospacing="1"/>
    </w:pPr>
    <w:rPr>
      <w:lang w:eastAsia="uk-UA"/>
    </w:rPr>
  </w:style>
  <w:style w:type="character" w:customStyle="1" w:styleId="normaltextrun">
    <w:name w:val="normaltextrun"/>
    <w:basedOn w:val="a0"/>
    <w:rsid w:val="00D36A40"/>
  </w:style>
  <w:style w:type="character" w:customStyle="1" w:styleId="eop">
    <w:name w:val="eop"/>
    <w:basedOn w:val="a0"/>
    <w:rsid w:val="00D36A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799942">
      <w:bodyDiv w:val="1"/>
      <w:marLeft w:val="0"/>
      <w:marRight w:val="0"/>
      <w:marTop w:val="0"/>
      <w:marBottom w:val="0"/>
      <w:divBdr>
        <w:top w:val="none" w:sz="0" w:space="0" w:color="auto"/>
        <w:left w:val="none" w:sz="0" w:space="0" w:color="auto"/>
        <w:bottom w:val="none" w:sz="0" w:space="0" w:color="auto"/>
        <w:right w:val="none" w:sz="0" w:space="0" w:color="auto"/>
      </w:divBdr>
    </w:div>
    <w:div w:id="571619686">
      <w:bodyDiv w:val="1"/>
      <w:marLeft w:val="0"/>
      <w:marRight w:val="0"/>
      <w:marTop w:val="0"/>
      <w:marBottom w:val="0"/>
      <w:divBdr>
        <w:top w:val="none" w:sz="0" w:space="0" w:color="auto"/>
        <w:left w:val="none" w:sz="0" w:space="0" w:color="auto"/>
        <w:bottom w:val="none" w:sz="0" w:space="0" w:color="auto"/>
        <w:right w:val="none" w:sz="0" w:space="0" w:color="auto"/>
      </w:divBdr>
    </w:div>
    <w:div w:id="782111447">
      <w:bodyDiv w:val="1"/>
      <w:marLeft w:val="0"/>
      <w:marRight w:val="0"/>
      <w:marTop w:val="0"/>
      <w:marBottom w:val="0"/>
      <w:divBdr>
        <w:top w:val="none" w:sz="0" w:space="0" w:color="auto"/>
        <w:left w:val="none" w:sz="0" w:space="0" w:color="auto"/>
        <w:bottom w:val="none" w:sz="0" w:space="0" w:color="auto"/>
        <w:right w:val="none" w:sz="0" w:space="0" w:color="auto"/>
      </w:divBdr>
    </w:div>
    <w:div w:id="1532765261">
      <w:bodyDiv w:val="1"/>
      <w:marLeft w:val="0"/>
      <w:marRight w:val="0"/>
      <w:marTop w:val="0"/>
      <w:marBottom w:val="0"/>
      <w:divBdr>
        <w:top w:val="none" w:sz="0" w:space="0" w:color="auto"/>
        <w:left w:val="none" w:sz="0" w:space="0" w:color="auto"/>
        <w:bottom w:val="none" w:sz="0" w:space="0" w:color="auto"/>
        <w:right w:val="none" w:sz="0" w:space="0" w:color="auto"/>
      </w:divBdr>
    </w:div>
    <w:div w:id="1996756404">
      <w:bodyDiv w:val="1"/>
      <w:marLeft w:val="0"/>
      <w:marRight w:val="0"/>
      <w:marTop w:val="0"/>
      <w:marBottom w:val="0"/>
      <w:divBdr>
        <w:top w:val="none" w:sz="0" w:space="0" w:color="auto"/>
        <w:left w:val="none" w:sz="0" w:space="0" w:color="auto"/>
        <w:bottom w:val="none" w:sz="0" w:space="0" w:color="auto"/>
        <w:right w:val="none" w:sz="0" w:space="0" w:color="auto"/>
      </w:divBdr>
      <w:divsChild>
        <w:div w:id="1289429164">
          <w:marLeft w:val="0"/>
          <w:marRight w:val="0"/>
          <w:marTop w:val="0"/>
          <w:marBottom w:val="0"/>
          <w:divBdr>
            <w:top w:val="none" w:sz="0" w:space="0" w:color="auto"/>
            <w:left w:val="none" w:sz="0" w:space="0" w:color="auto"/>
            <w:bottom w:val="none" w:sz="0" w:space="0" w:color="auto"/>
            <w:right w:val="none" w:sz="0" w:space="0" w:color="auto"/>
          </w:divBdr>
        </w:div>
        <w:div w:id="1693998315">
          <w:marLeft w:val="0"/>
          <w:marRight w:val="0"/>
          <w:marTop w:val="0"/>
          <w:marBottom w:val="0"/>
          <w:divBdr>
            <w:top w:val="none" w:sz="0" w:space="0" w:color="auto"/>
            <w:left w:val="none" w:sz="0" w:space="0" w:color="auto"/>
            <w:bottom w:val="none" w:sz="0" w:space="0" w:color="auto"/>
            <w:right w:val="none" w:sz="0" w:space="0" w:color="auto"/>
          </w:divBdr>
        </w:div>
        <w:div w:id="1299795863">
          <w:marLeft w:val="0"/>
          <w:marRight w:val="0"/>
          <w:marTop w:val="0"/>
          <w:marBottom w:val="0"/>
          <w:divBdr>
            <w:top w:val="none" w:sz="0" w:space="0" w:color="auto"/>
            <w:left w:val="none" w:sz="0" w:space="0" w:color="auto"/>
            <w:bottom w:val="none" w:sz="0" w:space="0" w:color="auto"/>
            <w:right w:val="none" w:sz="0" w:space="0" w:color="auto"/>
          </w:divBdr>
        </w:div>
        <w:div w:id="84499286">
          <w:marLeft w:val="0"/>
          <w:marRight w:val="0"/>
          <w:marTop w:val="0"/>
          <w:marBottom w:val="0"/>
          <w:divBdr>
            <w:top w:val="none" w:sz="0" w:space="0" w:color="auto"/>
            <w:left w:val="none" w:sz="0" w:space="0" w:color="auto"/>
            <w:bottom w:val="none" w:sz="0" w:space="0" w:color="auto"/>
            <w:right w:val="none" w:sz="0" w:space="0" w:color="auto"/>
          </w:divBdr>
        </w:div>
        <w:div w:id="212691672">
          <w:marLeft w:val="0"/>
          <w:marRight w:val="0"/>
          <w:marTop w:val="0"/>
          <w:marBottom w:val="0"/>
          <w:divBdr>
            <w:top w:val="none" w:sz="0" w:space="0" w:color="auto"/>
            <w:left w:val="none" w:sz="0" w:space="0" w:color="auto"/>
            <w:bottom w:val="none" w:sz="0" w:space="0" w:color="auto"/>
            <w:right w:val="none" w:sz="0" w:space="0" w:color="auto"/>
          </w:divBdr>
        </w:div>
      </w:divsChild>
    </w:div>
    <w:div w:id="2105876224">
      <w:bodyDiv w:val="1"/>
      <w:marLeft w:val="0"/>
      <w:marRight w:val="0"/>
      <w:marTop w:val="0"/>
      <w:marBottom w:val="0"/>
      <w:divBdr>
        <w:top w:val="none" w:sz="0" w:space="0" w:color="auto"/>
        <w:left w:val="none" w:sz="0" w:space="0" w:color="auto"/>
        <w:bottom w:val="none" w:sz="0" w:space="0" w:color="auto"/>
        <w:right w:val="none" w:sz="0" w:space="0" w:color="auto"/>
      </w:divBdr>
      <w:divsChild>
        <w:div w:id="955598054">
          <w:marLeft w:val="0"/>
          <w:marRight w:val="0"/>
          <w:marTop w:val="0"/>
          <w:marBottom w:val="0"/>
          <w:divBdr>
            <w:top w:val="none" w:sz="0" w:space="0" w:color="auto"/>
            <w:left w:val="none" w:sz="0" w:space="0" w:color="auto"/>
            <w:bottom w:val="none" w:sz="0" w:space="0" w:color="auto"/>
            <w:right w:val="none" w:sz="0" w:space="0" w:color="auto"/>
          </w:divBdr>
        </w:div>
        <w:div w:id="1039089310">
          <w:marLeft w:val="0"/>
          <w:marRight w:val="0"/>
          <w:marTop w:val="0"/>
          <w:marBottom w:val="0"/>
          <w:divBdr>
            <w:top w:val="none" w:sz="0" w:space="0" w:color="auto"/>
            <w:left w:val="none" w:sz="0" w:space="0" w:color="auto"/>
            <w:bottom w:val="none" w:sz="0" w:space="0" w:color="auto"/>
            <w:right w:val="none" w:sz="0" w:space="0" w:color="auto"/>
          </w:divBdr>
        </w:div>
        <w:div w:id="1119493147">
          <w:marLeft w:val="0"/>
          <w:marRight w:val="0"/>
          <w:marTop w:val="0"/>
          <w:marBottom w:val="0"/>
          <w:divBdr>
            <w:top w:val="none" w:sz="0" w:space="0" w:color="auto"/>
            <w:left w:val="none" w:sz="0" w:space="0" w:color="auto"/>
            <w:bottom w:val="none" w:sz="0" w:space="0" w:color="auto"/>
            <w:right w:val="none" w:sz="0" w:space="0" w:color="auto"/>
          </w:divBdr>
        </w:div>
        <w:div w:id="1099520258">
          <w:marLeft w:val="0"/>
          <w:marRight w:val="0"/>
          <w:marTop w:val="0"/>
          <w:marBottom w:val="0"/>
          <w:divBdr>
            <w:top w:val="none" w:sz="0" w:space="0" w:color="auto"/>
            <w:left w:val="none" w:sz="0" w:space="0" w:color="auto"/>
            <w:bottom w:val="none" w:sz="0" w:space="0" w:color="auto"/>
            <w:right w:val="none" w:sz="0" w:space="0" w:color="auto"/>
          </w:divBdr>
        </w:div>
        <w:div w:id="10318025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nedosika@kernel.ua" TargetMode="External"/><Relationship Id="rId13" Type="http://schemas.openxmlformats.org/officeDocument/2006/relationships/hyperlink" Target="mailto:l.nedosika@kernel.ua"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l.nedosika@kernel.ua"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nedosika@kernel.ua"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00373936.infosite.com.ua/" TargetMode="External"/><Relationship Id="rId4" Type="http://schemas.openxmlformats.org/officeDocument/2006/relationships/settings" Target="settings.xml"/><Relationship Id="rId9" Type="http://schemas.openxmlformats.org/officeDocument/2006/relationships/hyperlink" Target="http://00373936.infosite.com.ua/" TargetMode="External"/><Relationship Id="rId14" Type="http://schemas.openxmlformats.org/officeDocument/2006/relationships/hyperlink" Target="http://00373936.infosite.com.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F19AC7-F0DA-4235-9BBD-221E3C682E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4977</TotalTime>
  <Pages>4</Pages>
  <Words>9689</Words>
  <Characters>5524</Characters>
  <Application>Microsoft Office Word</Application>
  <DocSecurity>0</DocSecurity>
  <Lines>46</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15183</CharactersWithSpaces>
  <SharedDoc>false</SharedDoc>
  <HLinks>
    <vt:vector size="42" baseType="variant">
      <vt:variant>
        <vt:i4>1900574</vt:i4>
      </vt:variant>
      <vt:variant>
        <vt:i4>18</vt:i4>
      </vt:variant>
      <vt:variant>
        <vt:i4>0</vt:i4>
      </vt:variant>
      <vt:variant>
        <vt:i4>5</vt:i4>
      </vt:variant>
      <vt:variant>
        <vt:lpwstr>http://8421.com.ua/STCAPP/Emitents/259/After2019EditSite</vt:lpwstr>
      </vt:variant>
      <vt:variant>
        <vt:lpwstr/>
      </vt:variant>
      <vt:variant>
        <vt:i4>6946831</vt:i4>
      </vt:variant>
      <vt:variant>
        <vt:i4>15</vt:i4>
      </vt:variant>
      <vt:variant>
        <vt:i4>0</vt:i4>
      </vt:variant>
      <vt:variant>
        <vt:i4>5</vt:i4>
      </vt:variant>
      <vt:variant>
        <vt:lpwstr>mailto:kanc@obl.kh.energy.gov.ua</vt:lpwstr>
      </vt:variant>
      <vt:variant>
        <vt:lpwstr/>
      </vt:variant>
      <vt:variant>
        <vt:i4>4194358</vt:i4>
      </vt:variant>
      <vt:variant>
        <vt:i4>12</vt:i4>
      </vt:variant>
      <vt:variant>
        <vt:i4>0</vt:i4>
      </vt:variant>
      <vt:variant>
        <vt:i4>5</vt:i4>
      </vt:variant>
      <vt:variant>
        <vt:lpwstr>mailto:a.kovalenko@kernel.ua</vt:lpwstr>
      </vt:variant>
      <vt:variant>
        <vt:lpwstr/>
      </vt:variant>
      <vt:variant>
        <vt:i4>4194358</vt:i4>
      </vt:variant>
      <vt:variant>
        <vt:i4>9</vt:i4>
      </vt:variant>
      <vt:variant>
        <vt:i4>0</vt:i4>
      </vt:variant>
      <vt:variant>
        <vt:i4>5</vt:i4>
      </vt:variant>
      <vt:variant>
        <vt:lpwstr>mailto:a.kovalenko@kernel.ua</vt:lpwstr>
      </vt:variant>
      <vt:variant>
        <vt:lpwstr/>
      </vt:variant>
      <vt:variant>
        <vt:i4>1900574</vt:i4>
      </vt:variant>
      <vt:variant>
        <vt:i4>6</vt:i4>
      </vt:variant>
      <vt:variant>
        <vt:i4>0</vt:i4>
      </vt:variant>
      <vt:variant>
        <vt:i4>5</vt:i4>
      </vt:variant>
      <vt:variant>
        <vt:lpwstr>http://8421.com.ua/STCAPP/Emitents/259/After2019EditSite</vt:lpwstr>
      </vt:variant>
      <vt:variant>
        <vt:lpwstr/>
      </vt:variant>
      <vt:variant>
        <vt:i4>1900574</vt:i4>
      </vt:variant>
      <vt:variant>
        <vt:i4>3</vt:i4>
      </vt:variant>
      <vt:variant>
        <vt:i4>0</vt:i4>
      </vt:variant>
      <vt:variant>
        <vt:i4>5</vt:i4>
      </vt:variant>
      <vt:variant>
        <vt:lpwstr>http://8421.com.ua/STCAPP/Emitents/259/After2019EditSite</vt:lpwstr>
      </vt:variant>
      <vt:variant>
        <vt:lpwstr/>
      </vt:variant>
      <vt:variant>
        <vt:i4>4194358</vt:i4>
      </vt:variant>
      <vt:variant>
        <vt:i4>0</vt:i4>
      </vt:variant>
      <vt:variant>
        <vt:i4>0</vt:i4>
      </vt:variant>
      <vt:variant>
        <vt:i4>5</vt:i4>
      </vt:variant>
      <vt:variant>
        <vt:lpwstr>mailto:a.kovalenko@kernel.ua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Семіда Наталія</dc:creator>
  <cp:keywords/>
  <dc:description/>
  <cp:lastModifiedBy>Суганяк Аліна</cp:lastModifiedBy>
  <cp:revision>320</cp:revision>
  <cp:lastPrinted>2024-01-23T09:29:00Z</cp:lastPrinted>
  <dcterms:created xsi:type="dcterms:W3CDTF">2022-09-08T15:38:00Z</dcterms:created>
  <dcterms:modified xsi:type="dcterms:W3CDTF">2024-01-26T08:39:00Z</dcterms:modified>
</cp:coreProperties>
</file>