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A501BD" w14:textId="5943FD36" w:rsidR="0040311B" w:rsidRPr="0040311B" w:rsidRDefault="0040311B" w:rsidP="0040311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28"/>
          <w:szCs w:val="28"/>
        </w:rPr>
      </w:pPr>
      <w:r w:rsidRPr="002779DB">
        <w:rPr>
          <w:rStyle w:val="normaltextrun"/>
          <w:rFonts w:ascii="PragmaticaCTT" w:hAnsi="PragmaticaCTT" w:cs="Segoe UI"/>
          <w:sz w:val="28"/>
          <w:szCs w:val="28"/>
        </w:rPr>
        <w:t>ПРИВАТНЕ АКЦІОНЕРНЕ ТОВАРИСТВО «ЗІНЬКІВ-</w:t>
      </w:r>
      <w:r w:rsidRPr="002779DB">
        <w:rPr>
          <w:rStyle w:val="spellingerror"/>
          <w:rFonts w:ascii="PragmaticaCTT" w:hAnsi="PragmaticaCTT" w:cs="Segoe UI"/>
          <w:sz w:val="28"/>
          <w:szCs w:val="28"/>
        </w:rPr>
        <w:t>АГРОТРАНС</w:t>
      </w:r>
      <w:r w:rsidRPr="002779DB">
        <w:rPr>
          <w:rStyle w:val="normaltextrun"/>
          <w:rFonts w:ascii="PragmaticaCTT" w:hAnsi="PragmaticaCTT" w:cs="Segoe UI"/>
          <w:sz w:val="28"/>
          <w:szCs w:val="28"/>
        </w:rPr>
        <w:t>», відповідно до статті 35 Закону України «Про акціонерні товариства»,</w:t>
      </w:r>
      <w:r>
        <w:rPr>
          <w:rStyle w:val="normaltextrun"/>
          <w:rFonts w:ascii="PragmaticaCTT" w:hAnsi="PragmaticaCTT" w:cs="Segoe UI"/>
          <w:sz w:val="28"/>
          <w:szCs w:val="28"/>
        </w:rPr>
        <w:t xml:space="preserve"> </w:t>
      </w:r>
      <w:r w:rsidRPr="002779DB">
        <w:rPr>
          <w:rStyle w:val="normaltextrun"/>
          <w:rFonts w:ascii="PragmaticaCTT" w:hAnsi="PragmaticaCTT" w:cs="Segoe UI"/>
          <w:sz w:val="28"/>
          <w:szCs w:val="28"/>
        </w:rPr>
        <w:t>інформує, що станом на дату складення переліку акціонерів, які мають право на участь у</w:t>
      </w:r>
      <w:r>
        <w:rPr>
          <w:rStyle w:val="normaltextrun"/>
          <w:rFonts w:ascii="PragmaticaCTT" w:hAnsi="PragmaticaCTT" w:cs="Segoe UI"/>
          <w:sz w:val="28"/>
          <w:szCs w:val="28"/>
        </w:rPr>
        <w:t xml:space="preserve"> </w:t>
      </w:r>
      <w:r w:rsidRPr="002779DB">
        <w:rPr>
          <w:rStyle w:val="normaltextrun"/>
          <w:rFonts w:ascii="PragmaticaCTT" w:hAnsi="PragmaticaCTT" w:cs="Segoe UI"/>
          <w:sz w:val="28"/>
          <w:szCs w:val="28"/>
        </w:rPr>
        <w:t>річних</w:t>
      </w:r>
      <w:r>
        <w:rPr>
          <w:rStyle w:val="normaltextrun"/>
          <w:rFonts w:ascii="PragmaticaCTT" w:hAnsi="PragmaticaCTT" w:cs="Segoe UI"/>
          <w:sz w:val="28"/>
          <w:szCs w:val="28"/>
        </w:rPr>
        <w:t xml:space="preserve"> </w:t>
      </w:r>
      <w:r w:rsidRPr="002779DB">
        <w:rPr>
          <w:rStyle w:val="normaltextrun"/>
          <w:rFonts w:ascii="PragmaticaCTT" w:hAnsi="PragmaticaCTT" w:cs="Segoe UI"/>
          <w:sz w:val="28"/>
          <w:szCs w:val="28"/>
        </w:rPr>
        <w:t>загальних зборах</w:t>
      </w:r>
      <w:r>
        <w:rPr>
          <w:rStyle w:val="normaltextrun"/>
          <w:rFonts w:ascii="PragmaticaCTT" w:hAnsi="PragmaticaCTT" w:cs="Segoe UI"/>
          <w:sz w:val="28"/>
          <w:szCs w:val="28"/>
        </w:rPr>
        <w:t xml:space="preserve"> </w:t>
      </w:r>
      <w:r w:rsidRPr="002779DB">
        <w:rPr>
          <w:rStyle w:val="normaltextrun"/>
          <w:rFonts w:ascii="PragmaticaCTT" w:hAnsi="PragmaticaCTT" w:cs="Segoe UI"/>
          <w:sz w:val="28"/>
          <w:szCs w:val="28"/>
        </w:rPr>
        <w:t xml:space="preserve">акціонерів, а саме: </w:t>
      </w:r>
      <w:r>
        <w:rPr>
          <w:rStyle w:val="normaltextrun"/>
          <w:rFonts w:ascii="PragmaticaCTT" w:hAnsi="PragmaticaCTT" w:cs="Segoe UI"/>
          <w:sz w:val="28"/>
          <w:szCs w:val="28"/>
          <w:lang w:val="ru-RU"/>
        </w:rPr>
        <w:t>1</w:t>
      </w:r>
      <w:r>
        <w:rPr>
          <w:rStyle w:val="normaltextrun"/>
          <w:rFonts w:ascii="PragmaticaCTT" w:hAnsi="PragmaticaCTT" w:cs="Segoe UI"/>
          <w:sz w:val="28"/>
          <w:szCs w:val="28"/>
          <w:lang w:val="en-US"/>
        </w:rPr>
        <w:t>2</w:t>
      </w:r>
      <w:r>
        <w:rPr>
          <w:rStyle w:val="normaltextrun"/>
          <w:rFonts w:ascii="PragmaticaCTT" w:hAnsi="PragmaticaCTT" w:cs="Segoe UI"/>
          <w:sz w:val="28"/>
          <w:szCs w:val="28"/>
          <w:lang w:val="ru-RU"/>
        </w:rPr>
        <w:t>.0</w:t>
      </w:r>
      <w:r>
        <w:rPr>
          <w:rStyle w:val="normaltextrun"/>
          <w:rFonts w:ascii="PragmaticaCTT" w:hAnsi="PragmaticaCTT" w:cs="Segoe UI"/>
          <w:sz w:val="28"/>
          <w:szCs w:val="28"/>
          <w:lang w:val="en-US"/>
        </w:rPr>
        <w:t>4</w:t>
      </w:r>
      <w:r>
        <w:rPr>
          <w:rStyle w:val="normaltextrun"/>
          <w:rFonts w:ascii="PragmaticaCTT" w:hAnsi="PragmaticaCTT" w:cs="Segoe UI"/>
          <w:sz w:val="28"/>
          <w:szCs w:val="28"/>
          <w:lang w:val="ru-RU"/>
        </w:rPr>
        <w:t>.</w:t>
      </w:r>
      <w:r w:rsidRPr="002779DB">
        <w:rPr>
          <w:rStyle w:val="normaltextrun"/>
          <w:rFonts w:ascii="PragmaticaCTT" w:hAnsi="PragmaticaCTT" w:cs="Segoe UI"/>
          <w:sz w:val="28"/>
          <w:szCs w:val="28"/>
        </w:rPr>
        <w:t>20</w:t>
      </w:r>
      <w:r>
        <w:rPr>
          <w:rStyle w:val="normaltextrun"/>
          <w:rFonts w:ascii="PragmaticaCTT" w:hAnsi="PragmaticaCTT" w:cs="Segoe UI"/>
          <w:sz w:val="28"/>
          <w:szCs w:val="28"/>
          <w:lang w:val="ru-RU"/>
        </w:rPr>
        <w:t>2</w:t>
      </w:r>
      <w:r>
        <w:rPr>
          <w:rStyle w:val="normaltextrun"/>
          <w:rFonts w:ascii="PragmaticaCTT" w:hAnsi="PragmaticaCTT" w:cs="Segoe UI"/>
          <w:sz w:val="28"/>
          <w:szCs w:val="28"/>
          <w:lang w:val="en-US"/>
        </w:rPr>
        <w:t>1</w:t>
      </w:r>
      <w:r w:rsidRPr="002779DB">
        <w:rPr>
          <w:rStyle w:val="normaltextrun"/>
          <w:rFonts w:ascii="PragmaticaCTT" w:hAnsi="PragmaticaCTT" w:cs="Segoe UI"/>
          <w:sz w:val="28"/>
          <w:szCs w:val="28"/>
        </w:rPr>
        <w:t xml:space="preserve"> року, загальна кількість простих іменних акцій ПРАТ «Зіньків-</w:t>
      </w:r>
      <w:proofErr w:type="spellStart"/>
      <w:r w:rsidRPr="002779DB">
        <w:rPr>
          <w:rStyle w:val="spellingerror"/>
          <w:rFonts w:ascii="PragmaticaCTT" w:hAnsi="PragmaticaCTT" w:cs="Segoe UI"/>
          <w:sz w:val="28"/>
          <w:szCs w:val="28"/>
        </w:rPr>
        <w:t>Агротранс</w:t>
      </w:r>
      <w:proofErr w:type="spellEnd"/>
      <w:r w:rsidRPr="002779DB">
        <w:rPr>
          <w:rStyle w:val="normaltextrun"/>
          <w:rFonts w:ascii="PragmaticaCTT" w:hAnsi="PragmaticaCTT" w:cs="Segoe UI"/>
          <w:sz w:val="28"/>
          <w:szCs w:val="28"/>
        </w:rPr>
        <w:t>» складає:</w:t>
      </w:r>
      <w:r>
        <w:rPr>
          <w:rStyle w:val="normaltextrun"/>
          <w:rFonts w:ascii="PragmaticaCTT" w:hAnsi="PragmaticaCTT" w:cs="Segoe UI"/>
          <w:sz w:val="28"/>
          <w:szCs w:val="28"/>
        </w:rPr>
        <w:t xml:space="preserve"> </w:t>
      </w:r>
      <w:r w:rsidRPr="002779DB">
        <w:rPr>
          <w:rStyle w:val="normaltextrun"/>
          <w:rFonts w:ascii="PragmaticaCTT" w:hAnsi="PragmaticaCTT" w:cs="Segoe UI"/>
          <w:sz w:val="28"/>
          <w:szCs w:val="28"/>
        </w:rPr>
        <w:t>489</w:t>
      </w:r>
      <w:r>
        <w:rPr>
          <w:rStyle w:val="normaltextrun"/>
          <w:rFonts w:ascii="PragmaticaCTT" w:hAnsi="PragmaticaCTT" w:cs="Segoe UI"/>
          <w:sz w:val="28"/>
          <w:szCs w:val="28"/>
        </w:rPr>
        <w:t> </w:t>
      </w:r>
      <w:r w:rsidRPr="002779DB">
        <w:rPr>
          <w:rStyle w:val="normaltextrun"/>
          <w:rFonts w:ascii="PragmaticaCTT" w:hAnsi="PragmaticaCTT" w:cs="Segoe UI"/>
          <w:sz w:val="28"/>
          <w:szCs w:val="28"/>
        </w:rPr>
        <w:t>786</w:t>
      </w:r>
      <w:r>
        <w:rPr>
          <w:rStyle w:val="normaltextrun"/>
          <w:rFonts w:ascii="PragmaticaCTT" w:hAnsi="PragmaticaCTT" w:cs="Segoe UI"/>
          <w:sz w:val="28"/>
          <w:szCs w:val="28"/>
        </w:rPr>
        <w:t xml:space="preserve"> </w:t>
      </w:r>
      <w:r w:rsidRPr="002779DB">
        <w:rPr>
          <w:rStyle w:val="normaltextrun"/>
          <w:rFonts w:ascii="PragmaticaCTT" w:hAnsi="PragmaticaCTT" w:cs="Segoe UI"/>
          <w:sz w:val="28"/>
          <w:szCs w:val="28"/>
        </w:rPr>
        <w:t>штук, загальна кількість голосуючих акцій ПРАТ «Зіньків-</w:t>
      </w:r>
      <w:proofErr w:type="spellStart"/>
      <w:r w:rsidRPr="002779DB">
        <w:rPr>
          <w:rStyle w:val="spellingerror"/>
          <w:rFonts w:ascii="PragmaticaCTT" w:hAnsi="PragmaticaCTT" w:cs="Segoe UI"/>
          <w:sz w:val="28"/>
          <w:szCs w:val="28"/>
        </w:rPr>
        <w:t>Агротранс</w:t>
      </w:r>
      <w:proofErr w:type="spellEnd"/>
      <w:r w:rsidRPr="002779DB">
        <w:rPr>
          <w:rStyle w:val="normaltextrun"/>
          <w:rFonts w:ascii="PragmaticaCTT" w:hAnsi="PragmaticaCTT" w:cs="Segoe UI"/>
          <w:sz w:val="28"/>
          <w:szCs w:val="28"/>
        </w:rPr>
        <w:t>» складає:</w:t>
      </w:r>
      <w:r>
        <w:rPr>
          <w:rStyle w:val="normaltextrun"/>
          <w:rFonts w:ascii="PragmaticaCTT" w:hAnsi="PragmaticaCTT" w:cs="Segoe UI"/>
          <w:sz w:val="28"/>
          <w:szCs w:val="28"/>
        </w:rPr>
        <w:t xml:space="preserve"> </w:t>
      </w:r>
      <w:r w:rsidRPr="002779DB">
        <w:rPr>
          <w:rStyle w:val="normaltextrun"/>
          <w:rFonts w:ascii="PragmaticaCTT" w:hAnsi="PragmaticaCTT" w:cs="Segoe UI"/>
          <w:sz w:val="28"/>
          <w:szCs w:val="28"/>
        </w:rPr>
        <w:t>467</w:t>
      </w:r>
      <w:r>
        <w:rPr>
          <w:rStyle w:val="normaltextrun"/>
          <w:rFonts w:ascii="PragmaticaCTT" w:hAnsi="PragmaticaCTT" w:cs="Segoe UI"/>
          <w:sz w:val="28"/>
          <w:szCs w:val="28"/>
        </w:rPr>
        <w:t> </w:t>
      </w:r>
      <w:r w:rsidRPr="002779DB">
        <w:rPr>
          <w:rStyle w:val="normaltextrun"/>
          <w:rFonts w:ascii="PragmaticaCTT" w:hAnsi="PragmaticaCTT" w:cs="Segoe UI"/>
          <w:sz w:val="28"/>
          <w:szCs w:val="28"/>
        </w:rPr>
        <w:t>852</w:t>
      </w:r>
      <w:r>
        <w:rPr>
          <w:rStyle w:val="normaltextrun"/>
          <w:rFonts w:ascii="PragmaticaCTT" w:hAnsi="PragmaticaCTT" w:cs="Segoe UI"/>
          <w:sz w:val="28"/>
          <w:szCs w:val="28"/>
        </w:rPr>
        <w:t xml:space="preserve"> </w:t>
      </w:r>
      <w:r w:rsidRPr="002779DB">
        <w:rPr>
          <w:rStyle w:val="normaltextrun"/>
          <w:rFonts w:ascii="PragmaticaCTT" w:hAnsi="PragmaticaCTT" w:cs="Segoe UI"/>
          <w:sz w:val="28"/>
          <w:szCs w:val="28"/>
        </w:rPr>
        <w:t>штуки. Інший тип акцій, окрім простих іменних, ПРАТ «Зіньків-</w:t>
      </w:r>
      <w:proofErr w:type="spellStart"/>
      <w:r w:rsidRPr="002779DB">
        <w:rPr>
          <w:rStyle w:val="spellingerror"/>
          <w:rFonts w:ascii="PragmaticaCTT" w:hAnsi="PragmaticaCTT" w:cs="Segoe UI"/>
          <w:sz w:val="28"/>
          <w:szCs w:val="28"/>
        </w:rPr>
        <w:t>Агротранс</w:t>
      </w:r>
      <w:proofErr w:type="spellEnd"/>
      <w:r w:rsidRPr="002779DB">
        <w:rPr>
          <w:rStyle w:val="normaltextrun"/>
          <w:rFonts w:ascii="PragmaticaCTT" w:hAnsi="PragmaticaCTT" w:cs="Segoe UI"/>
          <w:sz w:val="28"/>
          <w:szCs w:val="28"/>
        </w:rPr>
        <w:t>» не випускало і не розміщувало.</w:t>
      </w:r>
    </w:p>
    <w:sectPr w:rsidR="0040311B" w:rsidRPr="0040311B" w:rsidSect="00383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agmaticaCTT">
    <w:panose1 w:val="020B0604040002020204"/>
    <w:charset w:val="CC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1B"/>
    <w:rsid w:val="00025DB6"/>
    <w:rsid w:val="0040311B"/>
    <w:rsid w:val="00440777"/>
    <w:rsid w:val="00460AB0"/>
    <w:rsid w:val="00552596"/>
    <w:rsid w:val="00915717"/>
    <w:rsid w:val="00EE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33A2D"/>
  <w15:chartTrackingRefBased/>
  <w15:docId w15:val="{C5448EA5-C080-449E-9717-48579050F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311B"/>
    <w:pPr>
      <w:spacing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403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normaltextrun">
    <w:name w:val="normaltextrun"/>
    <w:basedOn w:val="a0"/>
    <w:rsid w:val="0040311B"/>
  </w:style>
  <w:style w:type="character" w:customStyle="1" w:styleId="spellingerror">
    <w:name w:val="spellingerror"/>
    <w:basedOn w:val="a0"/>
    <w:rsid w:val="0040311B"/>
  </w:style>
  <w:style w:type="character" w:customStyle="1" w:styleId="eop">
    <w:name w:val="eop"/>
    <w:basedOn w:val="a0"/>
    <w:rsid w:val="00403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Семіда Наталія</dc:creator>
  <cp:keywords/>
  <dc:description/>
  <cp:lastModifiedBy>Семіда Наталія</cp:lastModifiedBy>
  <cp:revision>1</cp:revision>
  <dcterms:created xsi:type="dcterms:W3CDTF">2021-04-14T11:41:00Z</dcterms:created>
  <dcterms:modified xsi:type="dcterms:W3CDTF">2021-04-14T11:44:00Z</dcterms:modified>
</cp:coreProperties>
</file>