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45655" w14:textId="5F69C6E1" w:rsidR="00552596" w:rsidRPr="00820D3C" w:rsidRDefault="00820D3C" w:rsidP="00820D3C">
      <w:pPr>
        <w:jc w:val="both"/>
        <w:rPr>
          <w:sz w:val="28"/>
          <w:szCs w:val="28"/>
        </w:rPr>
      </w:pPr>
      <w:r w:rsidRPr="00820D3C">
        <w:rPr>
          <w:sz w:val="28"/>
          <w:szCs w:val="28"/>
        </w:rPr>
        <w:t xml:space="preserve">ПРИВАТНЕ АКЦІОНЕРНЕ ТОВАРИСТВО «ПОЛТАВСЬКИЙ ОЛІЙНОЕКСТРАКЦІЙНИЙ ЗАВОД- КЕРНЕЛ ГРУП»,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річних загальних зборах акціонерів, а саме: </w:t>
      </w:r>
      <w:r w:rsidR="00BA6CC1">
        <w:rPr>
          <w:sz w:val="28"/>
          <w:szCs w:val="28"/>
        </w:rPr>
        <w:t>03</w:t>
      </w:r>
      <w:r w:rsidRPr="00820D3C">
        <w:rPr>
          <w:sz w:val="28"/>
          <w:szCs w:val="28"/>
        </w:rPr>
        <w:t>.</w:t>
      </w:r>
      <w:r w:rsidR="00BA6CC1">
        <w:rPr>
          <w:sz w:val="28"/>
          <w:szCs w:val="28"/>
        </w:rPr>
        <w:t>04</w:t>
      </w:r>
      <w:r w:rsidRPr="00820D3C">
        <w:rPr>
          <w:sz w:val="28"/>
          <w:szCs w:val="28"/>
        </w:rPr>
        <w:t>.201</w:t>
      </w:r>
      <w:r w:rsidR="00BA6CC1">
        <w:rPr>
          <w:sz w:val="28"/>
          <w:szCs w:val="28"/>
        </w:rPr>
        <w:t>9</w:t>
      </w:r>
      <w:bookmarkStart w:id="0" w:name="_GoBack"/>
      <w:bookmarkEnd w:id="0"/>
      <w:r w:rsidRPr="00820D3C">
        <w:rPr>
          <w:sz w:val="28"/>
          <w:szCs w:val="28"/>
        </w:rPr>
        <w:t xml:space="preserve"> року, загальна кількість простих іменних акцій ПРАТ «ПОЕЗ-КЕРНЕЛ ГРУП» складає: 118 736 528 штук, загальна кількість голосуючих акцій ПРАТ «ПОЕЗ-КЕРНЕЛ ГРУП» складає: 118 400 582 штук, що становить 99,72 відсотка від загальної кількості акцій емітента. Інший тип акцій, окрім простих іменних, ПРАТ «ПОЕЗ-КЕРНЕЛ ГРУП» не випускало і не розміщувало.</w:t>
      </w:r>
    </w:p>
    <w:sectPr w:rsidR="00552596" w:rsidRPr="00820D3C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D3C"/>
    <w:rsid w:val="00025DB6"/>
    <w:rsid w:val="00440777"/>
    <w:rsid w:val="00460AB0"/>
    <w:rsid w:val="00552596"/>
    <w:rsid w:val="00820D3C"/>
    <w:rsid w:val="00915717"/>
    <w:rsid w:val="00BA6CC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B790"/>
  <w15:chartTrackingRefBased/>
  <w15:docId w15:val="{7D925ABF-E1B7-4606-B000-84477446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Дяченко Любов</cp:lastModifiedBy>
  <cp:revision>2</cp:revision>
  <dcterms:created xsi:type="dcterms:W3CDTF">2018-12-28T14:54:00Z</dcterms:created>
  <dcterms:modified xsi:type="dcterms:W3CDTF">2019-04-05T13:57:00Z</dcterms:modified>
</cp:coreProperties>
</file>