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7BA40" w14:textId="0F5DA1DA" w:rsidR="00231437" w:rsidRPr="00242547" w:rsidRDefault="00BC2D8A" w:rsidP="004F1A0E">
      <w:pPr>
        <w:spacing w:after="240"/>
        <w:jc w:val="center"/>
        <w:rPr>
          <w:rFonts w:ascii="Proxima Nova" w:hAnsi="Proxima Nova" w:cs="Gotham Pro"/>
          <w:b/>
          <w:bCs/>
          <w:sz w:val="44"/>
          <w:szCs w:val="44"/>
        </w:rPr>
      </w:pPr>
      <w:r w:rsidRPr="00242547">
        <w:rPr>
          <w:rFonts w:ascii="Proxima Nova" w:hAnsi="Proxima Nova" w:cs="Gotham Pro"/>
          <w:b/>
          <w:bCs/>
          <w:sz w:val="44"/>
          <w:szCs w:val="44"/>
        </w:rPr>
        <w:t>БЮЛЕТЕНЬ</w:t>
      </w:r>
    </w:p>
    <w:p w14:paraId="6C5BD152" w14:textId="197A14D4" w:rsidR="001F1118" w:rsidRPr="00242547" w:rsidRDefault="001F1118" w:rsidP="00BC2D8A">
      <w:pPr>
        <w:spacing w:line="360" w:lineRule="auto"/>
        <w:jc w:val="center"/>
        <w:rPr>
          <w:rFonts w:ascii="Proxima Nova" w:eastAsiaTheme="minorHAnsi" w:hAnsi="Proxima Nova" w:cs="Gotham Pro"/>
          <w:bCs/>
          <w:szCs w:val="24"/>
          <w:lang w:eastAsia="en-US"/>
        </w:rPr>
      </w:pPr>
      <w:r w:rsidRPr="00242547">
        <w:rPr>
          <w:rFonts w:ascii="Proxima Nova" w:eastAsiaTheme="minorHAnsi" w:hAnsi="Proxima Nova" w:cs="Gotham Pro"/>
          <w:bCs/>
          <w:szCs w:val="24"/>
          <w:lang w:eastAsia="en-US"/>
        </w:rPr>
        <w:t>для голосування (щодо інших питань порядку денного, крім обрання органів товариства)</w:t>
      </w:r>
    </w:p>
    <w:p w14:paraId="61BEF789" w14:textId="2AEB79A1" w:rsidR="00BC2D8A" w:rsidRPr="00242547" w:rsidRDefault="00BC2D8A" w:rsidP="00BC2D8A">
      <w:pPr>
        <w:spacing w:line="360" w:lineRule="auto"/>
        <w:jc w:val="center"/>
        <w:rPr>
          <w:rFonts w:ascii="Proxima Nova" w:eastAsiaTheme="minorHAnsi" w:hAnsi="Proxima Nova" w:cs="Gotham Pro"/>
          <w:bCs/>
          <w:szCs w:val="24"/>
          <w:lang w:eastAsia="en-US"/>
        </w:rPr>
      </w:pPr>
      <w:r w:rsidRPr="00242547">
        <w:rPr>
          <w:rFonts w:ascii="Proxima Nova" w:eastAsiaTheme="minorHAnsi" w:hAnsi="Proxima Nova" w:cs="Gotham Pro"/>
          <w:bCs/>
          <w:szCs w:val="24"/>
          <w:lang w:eastAsia="en-US"/>
        </w:rPr>
        <w:t xml:space="preserve">на дистанційних </w:t>
      </w:r>
      <w:r w:rsidR="00501D81" w:rsidRPr="00242547">
        <w:rPr>
          <w:rFonts w:ascii="Proxima Nova" w:eastAsiaTheme="minorHAnsi" w:hAnsi="Proxima Nova" w:cs="Gotham Pro"/>
          <w:bCs/>
          <w:szCs w:val="24"/>
          <w:lang w:eastAsia="en-US"/>
        </w:rPr>
        <w:t>річних</w:t>
      </w:r>
      <w:r w:rsidRPr="00242547">
        <w:rPr>
          <w:rFonts w:ascii="Proxima Nova" w:eastAsiaTheme="minorHAnsi" w:hAnsi="Proxima Nova" w:cs="Gotham Pro"/>
          <w:bCs/>
          <w:szCs w:val="24"/>
          <w:lang w:eastAsia="en-US"/>
        </w:rPr>
        <w:t xml:space="preserve"> Загальних зборах акціонерів</w:t>
      </w:r>
    </w:p>
    <w:p w14:paraId="0F97E012" w14:textId="28F91054" w:rsidR="00BC2D8A" w:rsidRPr="00242547" w:rsidRDefault="00BC2D8A" w:rsidP="00BC2D8A">
      <w:pPr>
        <w:pStyle w:val="Body"/>
        <w:numPr>
          <w:ilvl w:val="0"/>
          <w:numId w:val="2"/>
        </w:numPr>
        <w:spacing w:before="0" w:after="0" w:line="360" w:lineRule="auto"/>
        <w:jc w:val="center"/>
        <w:rPr>
          <w:rFonts w:ascii="Proxima Nova" w:hAnsi="Proxima Nova" w:cs="Gotham Pro"/>
          <w:b/>
          <w:sz w:val="34"/>
          <w:szCs w:val="34"/>
          <w:lang w:val="uk-UA"/>
        </w:rPr>
      </w:pPr>
      <w:bookmarkStart w:id="0" w:name="_Hlk499233860"/>
      <w:r w:rsidRPr="00242547">
        <w:rPr>
          <w:rFonts w:ascii="Proxima Nova" w:hAnsi="Proxima Nova" w:cs="Gotham Pro"/>
          <w:b/>
          <w:sz w:val="34"/>
          <w:szCs w:val="34"/>
          <w:lang w:val="uk-UA"/>
        </w:rPr>
        <w:t>П</w:t>
      </w:r>
      <w:r w:rsidR="00242547">
        <w:rPr>
          <w:rFonts w:ascii="Proxima Nova" w:hAnsi="Proxima Nova" w:cs="Gotham Pro"/>
          <w:b/>
          <w:sz w:val="34"/>
          <w:szCs w:val="34"/>
          <w:lang w:val="uk-UA"/>
        </w:rPr>
        <w:t>РИВАТНОГО</w:t>
      </w:r>
      <w:r w:rsidRPr="00242547">
        <w:rPr>
          <w:rFonts w:ascii="Proxima Nova" w:hAnsi="Proxima Nova" w:cs="Gotham Pro"/>
          <w:b/>
          <w:sz w:val="34"/>
          <w:szCs w:val="34"/>
          <w:lang w:val="uk-UA"/>
        </w:rPr>
        <w:t xml:space="preserve"> АКЦІОНЕРНОГО ТОВАРИСТВА</w:t>
      </w:r>
      <w:r w:rsidR="00927263" w:rsidRPr="00242547">
        <w:rPr>
          <w:rFonts w:ascii="Proxima Nova" w:hAnsi="Proxima Nova" w:cs="Gotham Pro"/>
          <w:b/>
          <w:sz w:val="34"/>
          <w:szCs w:val="34"/>
          <w:lang w:val="uk-UA"/>
        </w:rPr>
        <w:t xml:space="preserve"> </w:t>
      </w:r>
      <w:r w:rsidR="00A447A9" w:rsidRPr="00A447A9">
        <w:rPr>
          <w:rFonts w:ascii="Proxima Nova" w:hAnsi="Proxima Nova" w:cs="Gotham Pro"/>
          <w:b/>
          <w:sz w:val="34"/>
          <w:szCs w:val="34"/>
          <w:lang w:val="uk-UA"/>
        </w:rPr>
        <w:t>"</w:t>
      </w:r>
      <w:r w:rsidR="00CF29FB" w:rsidRPr="00CF29FB">
        <w:rPr>
          <w:rFonts w:ascii="Proxima Nova" w:hAnsi="Proxima Nova" w:cs="Gotham Pro"/>
          <w:b/>
          <w:sz w:val="34"/>
          <w:szCs w:val="34"/>
          <w:lang w:val="uk-UA"/>
        </w:rPr>
        <w:t>МИРОНІВСЬКЕ  АВТОТРАНСПОРТНЕ ПІДПРИЄМСТВО 13243</w:t>
      </w:r>
      <w:r w:rsidR="00A447A9" w:rsidRPr="00A447A9">
        <w:rPr>
          <w:rFonts w:ascii="Proxima Nova" w:hAnsi="Proxima Nova" w:cs="Gotham Pro"/>
          <w:b/>
          <w:sz w:val="34"/>
          <w:szCs w:val="34"/>
          <w:lang w:val="uk-UA"/>
        </w:rPr>
        <w:t>"</w:t>
      </w:r>
      <w:r w:rsidRPr="00242547">
        <w:rPr>
          <w:rFonts w:ascii="Proxima Nova" w:hAnsi="Proxima Nova" w:cs="Gotham Pro"/>
          <w:b/>
          <w:sz w:val="34"/>
          <w:szCs w:val="34"/>
          <w:lang w:val="uk-UA"/>
        </w:rPr>
        <w:t xml:space="preserve"> </w:t>
      </w:r>
    </w:p>
    <w:p w14:paraId="1243283A" w14:textId="2CDBA6CB" w:rsidR="002764EB" w:rsidRPr="00242547" w:rsidRDefault="00BC2D8A" w:rsidP="00BC2D8A">
      <w:pPr>
        <w:pStyle w:val="Body"/>
        <w:numPr>
          <w:ilvl w:val="0"/>
          <w:numId w:val="2"/>
        </w:numPr>
        <w:spacing w:before="0" w:after="0" w:line="360" w:lineRule="auto"/>
        <w:jc w:val="center"/>
        <w:rPr>
          <w:rFonts w:ascii="Proxima Nova" w:hAnsi="Proxima Nova" w:cs="Gotham Pro"/>
          <w:bCs/>
          <w:szCs w:val="20"/>
          <w:lang w:val="uk-UA"/>
        </w:rPr>
      </w:pPr>
      <w:r w:rsidRPr="00242547">
        <w:rPr>
          <w:rFonts w:ascii="Proxima Nova" w:hAnsi="Proxima Nova" w:cs="Gotham Pro"/>
          <w:bCs/>
          <w:szCs w:val="20"/>
          <w:lang w:val="uk-UA"/>
        </w:rPr>
        <w:t xml:space="preserve">(ідентифікаційний код юридичної особи: </w:t>
      </w:r>
      <w:bookmarkEnd w:id="0"/>
      <w:r w:rsidR="00CF29FB" w:rsidRPr="00CF29FB">
        <w:rPr>
          <w:rFonts w:ascii="Proxima Nova" w:hAnsi="Proxima Nova" w:cs="Gotham Pro"/>
          <w:b/>
          <w:bCs/>
          <w:szCs w:val="20"/>
          <w:lang w:val="uk-UA"/>
        </w:rPr>
        <w:t>05538856</w:t>
      </w:r>
      <w:r w:rsidRPr="00242547">
        <w:rPr>
          <w:rFonts w:ascii="Proxima Nova" w:hAnsi="Proxima Nova" w:cs="Gotham Pro"/>
          <w:bCs/>
          <w:szCs w:val="20"/>
          <w:lang w:val="uk-UA"/>
        </w:rPr>
        <w:t xml:space="preserve">, </w:t>
      </w:r>
    </w:p>
    <w:p w14:paraId="7AA02F7F" w14:textId="1D58350F" w:rsidR="002764EB" w:rsidRPr="00242547" w:rsidRDefault="00BC2D8A" w:rsidP="00F87A65">
      <w:pPr>
        <w:pStyle w:val="Body"/>
        <w:numPr>
          <w:ilvl w:val="0"/>
          <w:numId w:val="7"/>
        </w:numPr>
        <w:spacing w:before="0" w:after="0" w:line="360" w:lineRule="auto"/>
        <w:jc w:val="center"/>
        <w:rPr>
          <w:rFonts w:ascii="Proxima Nova" w:hAnsi="Proxima Nova" w:cs="Gotham Pro"/>
          <w:bCs/>
          <w:szCs w:val="20"/>
          <w:lang w:val="uk-UA"/>
        </w:rPr>
      </w:pPr>
      <w:r w:rsidRPr="00242547">
        <w:rPr>
          <w:rFonts w:ascii="Proxima Nova" w:hAnsi="Proxima Nova" w:cs="Gotham Pro"/>
          <w:bCs/>
          <w:szCs w:val="20"/>
          <w:lang w:val="uk-UA"/>
        </w:rPr>
        <w:t xml:space="preserve">місцезнаходження: </w:t>
      </w:r>
      <w:r w:rsidR="00CF29FB" w:rsidRPr="00CF29FB">
        <w:rPr>
          <w:rFonts w:ascii="Proxima Nova" w:hAnsi="Proxima Nova" w:cs="Gotham Pro"/>
          <w:b/>
          <w:bCs/>
          <w:szCs w:val="20"/>
          <w:lang w:val="uk-UA"/>
        </w:rPr>
        <w:t>Україна,</w:t>
      </w:r>
      <w:r w:rsidR="00CF29FB">
        <w:rPr>
          <w:rFonts w:ascii="Proxima Nova" w:hAnsi="Proxima Nova" w:cs="Gotham Pro"/>
          <w:b/>
          <w:bCs/>
          <w:szCs w:val="20"/>
          <w:lang w:val="uk-UA"/>
        </w:rPr>
        <w:t xml:space="preserve"> </w:t>
      </w:r>
      <w:r w:rsidR="00CF29FB" w:rsidRPr="00CF29FB">
        <w:rPr>
          <w:rFonts w:ascii="Proxima Nova" w:hAnsi="Proxima Nova" w:cs="Gotham Pro"/>
          <w:b/>
          <w:bCs/>
          <w:szCs w:val="20"/>
          <w:lang w:val="uk-UA"/>
        </w:rPr>
        <w:t>08800,</w:t>
      </w:r>
      <w:r w:rsidR="00CF29FB">
        <w:rPr>
          <w:rFonts w:ascii="Proxima Nova" w:hAnsi="Proxima Nova" w:cs="Gotham Pro"/>
          <w:b/>
          <w:bCs/>
          <w:szCs w:val="20"/>
          <w:lang w:val="uk-UA"/>
        </w:rPr>
        <w:t xml:space="preserve"> </w:t>
      </w:r>
      <w:r w:rsidR="00CF29FB" w:rsidRPr="00CF29FB">
        <w:rPr>
          <w:rFonts w:ascii="Proxima Nova" w:hAnsi="Proxima Nova" w:cs="Gotham Pro"/>
          <w:b/>
          <w:bCs/>
          <w:szCs w:val="20"/>
          <w:lang w:val="uk-UA"/>
        </w:rPr>
        <w:t>Київська обл.,</w:t>
      </w:r>
      <w:r w:rsidR="00CF29FB">
        <w:rPr>
          <w:rFonts w:ascii="Proxima Nova" w:hAnsi="Proxima Nova" w:cs="Gotham Pro"/>
          <w:b/>
          <w:bCs/>
          <w:szCs w:val="20"/>
          <w:lang w:val="uk-UA"/>
        </w:rPr>
        <w:t xml:space="preserve"> </w:t>
      </w:r>
      <w:r w:rsidR="00CF29FB" w:rsidRPr="00CF29FB">
        <w:rPr>
          <w:rFonts w:ascii="Proxima Nova" w:hAnsi="Proxima Nova" w:cs="Gotham Pro"/>
          <w:b/>
          <w:bCs/>
          <w:szCs w:val="20"/>
          <w:lang w:val="uk-UA"/>
        </w:rPr>
        <w:t>Обухівський р-н,</w:t>
      </w:r>
      <w:r w:rsidR="00CF29FB">
        <w:rPr>
          <w:rFonts w:ascii="Proxima Nova" w:hAnsi="Proxima Nova" w:cs="Gotham Pro"/>
          <w:b/>
          <w:bCs/>
          <w:szCs w:val="20"/>
          <w:lang w:val="uk-UA"/>
        </w:rPr>
        <w:t xml:space="preserve"> </w:t>
      </w:r>
      <w:r w:rsidR="00CF29FB" w:rsidRPr="00CF29FB">
        <w:rPr>
          <w:rFonts w:ascii="Proxima Nova" w:hAnsi="Proxima Nova" w:cs="Gotham Pro"/>
          <w:b/>
          <w:bCs/>
          <w:szCs w:val="20"/>
          <w:lang w:val="uk-UA"/>
        </w:rPr>
        <w:t>м. Миронівка,</w:t>
      </w:r>
      <w:r w:rsidR="00CF29FB">
        <w:rPr>
          <w:rFonts w:ascii="Proxima Nova" w:hAnsi="Proxima Nova" w:cs="Gotham Pro"/>
          <w:b/>
          <w:bCs/>
          <w:szCs w:val="20"/>
          <w:lang w:val="uk-UA"/>
        </w:rPr>
        <w:t xml:space="preserve"> </w:t>
      </w:r>
      <w:r w:rsidR="00CF29FB" w:rsidRPr="00CF29FB">
        <w:rPr>
          <w:rFonts w:ascii="Proxima Nova" w:hAnsi="Proxima Nova" w:cs="Gotham Pro"/>
          <w:b/>
          <w:bCs/>
          <w:szCs w:val="20"/>
          <w:lang w:val="uk-UA"/>
        </w:rPr>
        <w:t>вул.</w:t>
      </w:r>
      <w:r w:rsidR="00CF29FB">
        <w:rPr>
          <w:rFonts w:ascii="Proxima Nova" w:hAnsi="Proxima Nova" w:cs="Gotham Pro"/>
          <w:b/>
          <w:bCs/>
          <w:szCs w:val="20"/>
          <w:lang w:val="uk-UA"/>
        </w:rPr>
        <w:t xml:space="preserve"> </w:t>
      </w:r>
      <w:r w:rsidR="00CF29FB" w:rsidRPr="00CF29FB">
        <w:rPr>
          <w:rFonts w:ascii="Proxima Nova" w:hAnsi="Proxima Nova" w:cs="Gotham Pro"/>
          <w:b/>
          <w:bCs/>
          <w:szCs w:val="20"/>
          <w:lang w:val="uk-UA"/>
        </w:rPr>
        <w:t>Коцюбинського, буд.</w:t>
      </w:r>
      <w:r w:rsidR="00CF29FB">
        <w:rPr>
          <w:rFonts w:ascii="Proxima Nova" w:hAnsi="Proxima Nova" w:cs="Gotham Pro"/>
          <w:b/>
          <w:bCs/>
          <w:szCs w:val="20"/>
          <w:lang w:val="uk-UA"/>
        </w:rPr>
        <w:t xml:space="preserve"> </w:t>
      </w:r>
      <w:r w:rsidR="00CF29FB" w:rsidRPr="00CF29FB">
        <w:rPr>
          <w:rFonts w:ascii="Proxima Nova" w:hAnsi="Proxima Nova" w:cs="Gotham Pro"/>
          <w:b/>
          <w:bCs/>
          <w:szCs w:val="20"/>
          <w:lang w:val="uk-UA"/>
        </w:rPr>
        <w:t>3</w:t>
      </w:r>
      <w:r w:rsidRPr="00242547">
        <w:rPr>
          <w:rFonts w:ascii="Proxima Nova" w:hAnsi="Proxima Nova" w:cs="Gotham Pro"/>
          <w:bCs/>
          <w:szCs w:val="20"/>
          <w:lang w:val="uk-UA"/>
        </w:rPr>
        <w:t xml:space="preserve">) </w:t>
      </w:r>
    </w:p>
    <w:p w14:paraId="02AF0678" w14:textId="1BADEE6B" w:rsidR="00BC2D8A" w:rsidRPr="00242547" w:rsidRDefault="00BC2D8A" w:rsidP="006942AE">
      <w:pPr>
        <w:pStyle w:val="Body"/>
        <w:numPr>
          <w:ilvl w:val="0"/>
          <w:numId w:val="2"/>
        </w:numPr>
        <w:spacing w:before="0" w:line="240" w:lineRule="auto"/>
        <w:jc w:val="center"/>
        <w:rPr>
          <w:rFonts w:ascii="Proxima Nova" w:hAnsi="Proxima Nova" w:cs="Gotham Pro"/>
          <w:bCs/>
          <w:szCs w:val="20"/>
          <w:lang w:val="uk-UA"/>
        </w:rPr>
      </w:pPr>
      <w:r w:rsidRPr="00242547">
        <w:rPr>
          <w:rFonts w:ascii="Proxima Nova" w:hAnsi="Proxima Nova" w:cs="Gotham Pro"/>
          <w:bCs/>
          <w:szCs w:val="20"/>
          <w:lang w:val="uk-UA"/>
        </w:rPr>
        <w:t>(надалі – Товариство)</w:t>
      </w:r>
    </w:p>
    <w:p w14:paraId="5C2A5FB2" w14:textId="4B820D99" w:rsidR="00BC2D8A" w:rsidRPr="00242547" w:rsidRDefault="00BC2D8A" w:rsidP="00B37CEA">
      <w:pPr>
        <w:pStyle w:val="Body"/>
        <w:numPr>
          <w:ilvl w:val="0"/>
          <w:numId w:val="0"/>
        </w:numPr>
        <w:spacing w:before="0" w:after="0" w:line="240" w:lineRule="auto"/>
        <w:rPr>
          <w:rFonts w:ascii="Proxima Nova" w:hAnsi="Proxima Nova" w:cs="Gotham Pro"/>
          <w:b/>
          <w:szCs w:val="20"/>
          <w:lang w:val="uk-UA"/>
        </w:rPr>
      </w:pPr>
      <w:r w:rsidRPr="00242547">
        <w:rPr>
          <w:rFonts w:ascii="Proxima Nova" w:hAnsi="Proxima Nova" w:cs="Gotham Pro"/>
          <w:bCs/>
          <w:szCs w:val="20"/>
          <w:lang w:val="uk-UA"/>
        </w:rPr>
        <w:t xml:space="preserve">Дата проведення </w:t>
      </w:r>
      <w:r w:rsidR="00F063B2" w:rsidRPr="00242547">
        <w:rPr>
          <w:rFonts w:ascii="Proxima Nova" w:hAnsi="Proxima Nova" w:cs="Gotham Pro"/>
          <w:bCs/>
          <w:szCs w:val="20"/>
          <w:lang w:val="uk-UA"/>
        </w:rPr>
        <w:t xml:space="preserve">дистанційних </w:t>
      </w:r>
      <w:r w:rsidR="00501D81" w:rsidRPr="00242547">
        <w:rPr>
          <w:rFonts w:ascii="Proxima Nova" w:hAnsi="Proxima Nova" w:cs="Gotham Pro"/>
          <w:bCs/>
          <w:szCs w:val="20"/>
          <w:lang w:val="uk-UA"/>
        </w:rPr>
        <w:t>річних</w:t>
      </w:r>
      <w:r w:rsidR="00F063B2" w:rsidRPr="00242547">
        <w:rPr>
          <w:rFonts w:ascii="Proxima Nova" w:hAnsi="Proxima Nova" w:cs="Gotham Pro"/>
          <w:bCs/>
          <w:szCs w:val="20"/>
          <w:lang w:val="uk-UA"/>
        </w:rPr>
        <w:t xml:space="preserve"> </w:t>
      </w:r>
      <w:r w:rsidRPr="00242547">
        <w:rPr>
          <w:rFonts w:ascii="Proxima Nova" w:hAnsi="Proxima Nova" w:cs="Gotham Pro"/>
          <w:bCs/>
          <w:szCs w:val="20"/>
          <w:lang w:val="uk-UA"/>
        </w:rPr>
        <w:t xml:space="preserve">загальних зборів акціонерів Товариства: </w:t>
      </w:r>
      <w:r w:rsidR="00242547" w:rsidRPr="008124F8">
        <w:rPr>
          <w:rFonts w:ascii="Proxima Nova" w:hAnsi="Proxima Nova" w:cs="Gotham Pro"/>
          <w:b/>
          <w:bCs/>
          <w:szCs w:val="20"/>
          <w:lang w:val="uk-UA"/>
        </w:rPr>
        <w:t>«</w:t>
      </w:r>
      <w:r w:rsidR="00A447A9">
        <w:rPr>
          <w:rFonts w:ascii="Proxima Nova" w:hAnsi="Proxima Nova" w:cs="Gotham Pro"/>
          <w:b/>
          <w:bCs/>
          <w:szCs w:val="20"/>
          <w:lang w:val="uk-UA"/>
        </w:rPr>
        <w:t>3</w:t>
      </w:r>
      <w:r w:rsidR="00242547">
        <w:rPr>
          <w:rFonts w:ascii="Proxima Nova" w:hAnsi="Proxima Nova" w:cs="Gotham Pro"/>
          <w:b/>
          <w:bCs/>
          <w:szCs w:val="20"/>
          <w:lang w:val="uk-UA"/>
        </w:rPr>
        <w:t>0</w:t>
      </w:r>
      <w:r w:rsidR="00242547" w:rsidRPr="008124F8">
        <w:rPr>
          <w:rFonts w:ascii="Proxima Nova" w:hAnsi="Proxima Nova" w:cs="Gotham Pro"/>
          <w:b/>
          <w:bCs/>
          <w:szCs w:val="20"/>
          <w:lang w:val="uk-UA"/>
        </w:rPr>
        <w:t>» квітня 202</w:t>
      </w:r>
      <w:r w:rsidR="00242547">
        <w:rPr>
          <w:rFonts w:ascii="Proxima Nova" w:hAnsi="Proxima Nova" w:cs="Gotham Pro"/>
          <w:b/>
          <w:bCs/>
          <w:szCs w:val="20"/>
          <w:lang w:val="uk-UA"/>
        </w:rPr>
        <w:t>6</w:t>
      </w:r>
      <w:r w:rsidR="00242547" w:rsidRPr="008124F8">
        <w:rPr>
          <w:rFonts w:ascii="Proxima Nova" w:hAnsi="Proxima Nova" w:cs="Gotham Pro"/>
          <w:b/>
          <w:bCs/>
          <w:szCs w:val="20"/>
          <w:lang w:val="uk-UA"/>
        </w:rPr>
        <w:t xml:space="preserve"> року</w:t>
      </w:r>
      <w:r w:rsidR="00FC0F98" w:rsidRPr="00242547">
        <w:rPr>
          <w:rFonts w:ascii="Proxima Nova" w:hAnsi="Proxima Nova" w:cs="Gotham Pro"/>
          <w:b/>
          <w:bCs/>
          <w:szCs w:val="20"/>
          <w:lang w:val="uk-UA"/>
        </w:rPr>
        <w:t>.</w:t>
      </w:r>
    </w:p>
    <w:p w14:paraId="38B45034" w14:textId="77777777" w:rsidR="00927263" w:rsidRPr="00242547" w:rsidRDefault="00927263" w:rsidP="00B37CEA">
      <w:pPr>
        <w:pStyle w:val="Body"/>
        <w:numPr>
          <w:ilvl w:val="0"/>
          <w:numId w:val="0"/>
        </w:numPr>
        <w:spacing w:before="0" w:after="0" w:line="240" w:lineRule="auto"/>
        <w:rPr>
          <w:rFonts w:ascii="Proxima Nova" w:hAnsi="Proxima Nova" w:cs="Gotham Pro"/>
          <w:b/>
          <w:szCs w:val="20"/>
          <w:lang w:val="uk-UA"/>
        </w:rPr>
      </w:pPr>
    </w:p>
    <w:p w14:paraId="2EA61369" w14:textId="772F35D4" w:rsidR="00927263" w:rsidRPr="00242547" w:rsidRDefault="00927263" w:rsidP="00927263">
      <w:pPr>
        <w:rPr>
          <w:rFonts w:ascii="Proxima Nova" w:hAnsi="Proxima Nova" w:cs="Gotham Pro"/>
          <w:sz w:val="20"/>
        </w:rPr>
      </w:pPr>
      <w:r w:rsidRPr="00242547">
        <w:rPr>
          <w:rFonts w:ascii="Proxima Nova" w:hAnsi="Proxima Nova" w:cs="Gotham Pro"/>
          <w:b/>
          <w:bCs/>
          <w:sz w:val="20"/>
        </w:rPr>
        <w:t xml:space="preserve">Дата і час початку голосування </w:t>
      </w:r>
      <w:r w:rsidRPr="00242547">
        <w:rPr>
          <w:rFonts w:ascii="Proxima Nova" w:hAnsi="Proxima Nova" w:cs="Gotham Pro"/>
          <w:sz w:val="20"/>
        </w:rPr>
        <w:t xml:space="preserve">– </w:t>
      </w:r>
      <w:r w:rsidRPr="00242547">
        <w:rPr>
          <w:rFonts w:ascii="Proxima Nova" w:hAnsi="Proxima Nova" w:cs="Gotham Pro"/>
          <w:sz w:val="20"/>
          <w:u w:val="single"/>
        </w:rPr>
        <w:t xml:space="preserve">з </w:t>
      </w:r>
      <w:r w:rsidR="00531DF4" w:rsidRPr="00242547">
        <w:rPr>
          <w:rFonts w:ascii="Proxima Nova" w:hAnsi="Proxima Nova" w:cs="Gotham Pro"/>
          <w:sz w:val="20"/>
          <w:u w:val="single"/>
        </w:rPr>
        <w:t>11</w:t>
      </w:r>
      <w:r w:rsidRPr="00242547">
        <w:rPr>
          <w:rFonts w:ascii="Proxima Nova" w:hAnsi="Proxima Nova" w:cs="Gotham Pro"/>
          <w:sz w:val="20"/>
          <w:u w:val="single"/>
        </w:rPr>
        <w:t xml:space="preserve"> години 00 хвилин</w:t>
      </w:r>
      <w:r w:rsidRPr="00242547">
        <w:rPr>
          <w:rFonts w:ascii="Proxima Nova" w:hAnsi="Proxima Nova" w:cs="Gotham Pro"/>
          <w:sz w:val="20"/>
        </w:rPr>
        <w:t>:</w:t>
      </w:r>
      <w:r w:rsidRPr="00242547">
        <w:rPr>
          <w:rFonts w:ascii="Proxima Nova" w:hAnsi="Proxima Nova" w:cs="Gotham Pro"/>
          <w:b/>
          <w:bCs/>
          <w:sz w:val="20"/>
        </w:rPr>
        <w:t> </w:t>
      </w:r>
      <w:r w:rsidR="00A447A9" w:rsidRPr="008124F8">
        <w:rPr>
          <w:rFonts w:ascii="Proxima Nova" w:hAnsi="Proxima Nova" w:cs="Gotham Pro"/>
          <w:b/>
          <w:bCs/>
          <w:sz w:val="20"/>
        </w:rPr>
        <w:t>«</w:t>
      </w:r>
      <w:r w:rsidR="00A447A9">
        <w:rPr>
          <w:rFonts w:ascii="Proxima Nova" w:hAnsi="Proxima Nova" w:cs="Gotham Pro"/>
          <w:b/>
          <w:bCs/>
          <w:sz w:val="20"/>
        </w:rPr>
        <w:t>20</w:t>
      </w:r>
      <w:r w:rsidR="00A447A9" w:rsidRPr="008124F8">
        <w:rPr>
          <w:rFonts w:ascii="Proxima Nova" w:hAnsi="Proxima Nova" w:cs="Gotham Pro"/>
          <w:b/>
          <w:bCs/>
          <w:sz w:val="20"/>
        </w:rPr>
        <w:t>» квітня 202</w:t>
      </w:r>
      <w:r w:rsidR="00A447A9">
        <w:rPr>
          <w:rFonts w:ascii="Proxima Nova" w:hAnsi="Proxima Nova" w:cs="Gotham Pro"/>
          <w:b/>
          <w:bCs/>
          <w:sz w:val="20"/>
        </w:rPr>
        <w:t>6</w:t>
      </w:r>
      <w:r w:rsidR="00A447A9" w:rsidRPr="008124F8">
        <w:rPr>
          <w:rFonts w:ascii="Proxima Nova" w:hAnsi="Proxima Nova" w:cs="Gotham Pro"/>
          <w:b/>
          <w:bCs/>
          <w:sz w:val="20"/>
        </w:rPr>
        <w:t xml:space="preserve"> року</w:t>
      </w:r>
      <w:r w:rsidRPr="00242547">
        <w:rPr>
          <w:rFonts w:ascii="Proxima Nova" w:hAnsi="Proxima Nova" w:cs="Gotham Pro"/>
          <w:b/>
          <w:bCs/>
          <w:sz w:val="20"/>
        </w:rPr>
        <w:t>.</w:t>
      </w:r>
    </w:p>
    <w:p w14:paraId="1E8866E3" w14:textId="77777777" w:rsidR="00927263" w:rsidRPr="00242547" w:rsidRDefault="00927263" w:rsidP="00927263">
      <w:pPr>
        <w:rPr>
          <w:rFonts w:ascii="Proxima Nova" w:hAnsi="Proxima Nova" w:cs="Gotham Pro"/>
          <w:b/>
          <w:bCs/>
          <w:sz w:val="20"/>
        </w:rPr>
      </w:pPr>
    </w:p>
    <w:p w14:paraId="3498FB20" w14:textId="48020DE5" w:rsidR="00927263" w:rsidRPr="00242547" w:rsidRDefault="00927263" w:rsidP="00927263">
      <w:pPr>
        <w:rPr>
          <w:rFonts w:ascii="Proxima Nova" w:hAnsi="Proxima Nova" w:cs="Gotham Pro"/>
          <w:sz w:val="20"/>
        </w:rPr>
      </w:pPr>
      <w:r w:rsidRPr="00242547">
        <w:rPr>
          <w:rFonts w:ascii="Proxima Nova" w:hAnsi="Proxima Nova" w:cs="Gotham Pro"/>
          <w:b/>
          <w:bCs/>
          <w:sz w:val="20"/>
        </w:rPr>
        <w:t xml:space="preserve">Дата і час завершення голосування </w:t>
      </w:r>
      <w:r w:rsidRPr="00242547">
        <w:rPr>
          <w:rFonts w:ascii="Proxima Nova" w:hAnsi="Proxima Nova" w:cs="Gotham Pro"/>
          <w:sz w:val="20"/>
        </w:rPr>
        <w:t xml:space="preserve">– </w:t>
      </w:r>
      <w:r w:rsidRPr="00242547">
        <w:rPr>
          <w:rFonts w:ascii="Proxima Nova" w:hAnsi="Proxima Nova" w:cs="Gotham Pro"/>
          <w:sz w:val="20"/>
          <w:u w:val="single"/>
        </w:rPr>
        <w:t>до 18 години 00 хвилин</w:t>
      </w:r>
      <w:r w:rsidRPr="00242547">
        <w:rPr>
          <w:rFonts w:ascii="Proxima Nova" w:hAnsi="Proxima Nova" w:cs="Gotham Pro"/>
          <w:sz w:val="20"/>
        </w:rPr>
        <w:t xml:space="preserve">: </w:t>
      </w:r>
      <w:r w:rsidR="00242547" w:rsidRPr="008124F8">
        <w:rPr>
          <w:rFonts w:ascii="Proxima Nova" w:hAnsi="Proxima Nova" w:cs="Gotham Pro"/>
          <w:b/>
          <w:bCs/>
          <w:sz w:val="20"/>
        </w:rPr>
        <w:t>«</w:t>
      </w:r>
      <w:r w:rsidR="00A447A9">
        <w:rPr>
          <w:rFonts w:ascii="Proxima Nova" w:hAnsi="Proxima Nova" w:cs="Gotham Pro"/>
          <w:b/>
          <w:bCs/>
          <w:sz w:val="20"/>
        </w:rPr>
        <w:t>3</w:t>
      </w:r>
      <w:r w:rsidR="00242547">
        <w:rPr>
          <w:rFonts w:ascii="Proxima Nova" w:hAnsi="Proxima Nova" w:cs="Gotham Pro"/>
          <w:b/>
          <w:bCs/>
          <w:sz w:val="20"/>
        </w:rPr>
        <w:t>0</w:t>
      </w:r>
      <w:r w:rsidR="00242547" w:rsidRPr="008124F8">
        <w:rPr>
          <w:rFonts w:ascii="Proxima Nova" w:hAnsi="Proxima Nova" w:cs="Gotham Pro"/>
          <w:b/>
          <w:bCs/>
          <w:sz w:val="20"/>
        </w:rPr>
        <w:t>» квітня 202</w:t>
      </w:r>
      <w:r w:rsidR="00242547">
        <w:rPr>
          <w:rFonts w:ascii="Proxima Nova" w:hAnsi="Proxima Nova" w:cs="Gotham Pro"/>
          <w:b/>
          <w:bCs/>
          <w:sz w:val="20"/>
        </w:rPr>
        <w:t>6</w:t>
      </w:r>
      <w:r w:rsidR="00242547" w:rsidRPr="008124F8">
        <w:rPr>
          <w:rFonts w:ascii="Proxima Nova" w:hAnsi="Proxima Nova" w:cs="Gotham Pro"/>
          <w:b/>
          <w:bCs/>
          <w:sz w:val="20"/>
        </w:rPr>
        <w:t xml:space="preserve"> року</w:t>
      </w:r>
      <w:r w:rsidRPr="00242547">
        <w:rPr>
          <w:rFonts w:ascii="Proxima Nova" w:hAnsi="Proxima Nova" w:cs="Gotham Pro"/>
          <w:b/>
          <w:bCs/>
          <w:sz w:val="20"/>
        </w:rPr>
        <w:t>.</w:t>
      </w:r>
    </w:p>
    <w:p w14:paraId="1A9EE27C" w14:textId="77777777" w:rsidR="00927263" w:rsidRPr="00242547" w:rsidRDefault="00927263" w:rsidP="00927263">
      <w:pPr>
        <w:rPr>
          <w:rFonts w:ascii="Proxima Nova" w:hAnsi="Proxima Nova" w:cs="Gotham Pro"/>
          <w:sz w:val="20"/>
        </w:rPr>
      </w:pPr>
    </w:p>
    <w:p w14:paraId="2FE232F9" w14:textId="6C9DC565" w:rsidR="00B37CEA" w:rsidRPr="00242547" w:rsidRDefault="00BC2D8A" w:rsidP="00927263">
      <w:pPr>
        <w:rPr>
          <w:rFonts w:ascii="Proxima Nova" w:hAnsi="Proxima Nova" w:cs="Gotham Pro"/>
          <w:b/>
          <w:sz w:val="20"/>
        </w:rPr>
      </w:pPr>
      <w:r w:rsidRPr="00242547">
        <w:rPr>
          <w:rFonts w:ascii="Proxima Nova" w:hAnsi="Proxima Nova" w:cs="Gotham Pro"/>
          <w:bCs/>
          <w:sz w:val="20"/>
        </w:rPr>
        <w:t>Дат</w:t>
      </w:r>
      <w:r w:rsidR="007A6169" w:rsidRPr="00242547">
        <w:rPr>
          <w:rFonts w:ascii="Proxima Nova" w:hAnsi="Proxima Nova" w:cs="Gotham Pro"/>
          <w:bCs/>
          <w:sz w:val="20"/>
        </w:rPr>
        <w:t xml:space="preserve">а </w:t>
      </w:r>
      <w:r w:rsidRPr="00242547">
        <w:rPr>
          <w:rFonts w:ascii="Proxima Nova" w:hAnsi="Proxima Nova" w:cs="Gotham Pro"/>
          <w:bCs/>
          <w:sz w:val="20"/>
        </w:rPr>
        <w:t xml:space="preserve">заповнення бюлетеня акціонером (представником акціонера): </w:t>
      </w:r>
      <w:r w:rsidRPr="00242547">
        <w:rPr>
          <w:rFonts w:ascii="Proxima Nova" w:hAnsi="Proxima Nova" w:cs="Gotham Pro"/>
          <w:b/>
          <w:sz w:val="20"/>
        </w:rPr>
        <w:t xml:space="preserve">«_______» </w:t>
      </w:r>
      <w:r w:rsidR="00A447A9" w:rsidRPr="008124F8">
        <w:rPr>
          <w:rFonts w:ascii="Proxima Nova" w:hAnsi="Proxima Nova" w:cs="Gotham Pro"/>
          <w:b/>
          <w:bCs/>
          <w:sz w:val="20"/>
        </w:rPr>
        <w:t>квітня 202</w:t>
      </w:r>
      <w:r w:rsidR="00A447A9">
        <w:rPr>
          <w:rFonts w:ascii="Proxima Nova" w:hAnsi="Proxima Nova" w:cs="Gotham Pro"/>
          <w:b/>
          <w:bCs/>
          <w:sz w:val="20"/>
        </w:rPr>
        <w:t>6</w:t>
      </w:r>
      <w:r w:rsidR="00A447A9" w:rsidRPr="008124F8">
        <w:rPr>
          <w:rFonts w:ascii="Proxima Nova" w:hAnsi="Proxima Nova" w:cs="Gotham Pro"/>
          <w:b/>
          <w:bCs/>
          <w:sz w:val="20"/>
        </w:rPr>
        <w:t xml:space="preserve"> року</w:t>
      </w:r>
      <w:r w:rsidR="00FC0F98" w:rsidRPr="00242547">
        <w:rPr>
          <w:rFonts w:ascii="Proxima Nova" w:hAnsi="Proxima Nova" w:cs="Gotham Pro"/>
          <w:b/>
          <w:sz w:val="20"/>
        </w:rPr>
        <w:t>.</w:t>
      </w:r>
    </w:p>
    <w:p w14:paraId="708BB973" w14:textId="77777777" w:rsidR="00927263" w:rsidRPr="00242547" w:rsidRDefault="00927263" w:rsidP="00927263">
      <w:pPr>
        <w:rPr>
          <w:rFonts w:ascii="Proxima Nova" w:hAnsi="Proxima Nova" w:cs="Gotham Pro"/>
          <w:sz w:val="20"/>
        </w:rPr>
      </w:pPr>
    </w:p>
    <w:tbl>
      <w:tblPr>
        <w:tblStyle w:val="a7"/>
        <w:tblW w:w="10771" w:type="dxa"/>
        <w:tblInd w:w="-5" w:type="dxa"/>
        <w:tblLayout w:type="fixed"/>
        <w:tblLook w:val="04A0" w:firstRow="1" w:lastRow="0" w:firstColumn="1" w:lastColumn="0" w:noHBand="0" w:noVBand="1"/>
      </w:tblPr>
      <w:tblGrid>
        <w:gridCol w:w="5387"/>
        <w:gridCol w:w="358"/>
        <w:gridCol w:w="359"/>
        <w:gridCol w:w="359"/>
        <w:gridCol w:w="359"/>
        <w:gridCol w:w="359"/>
        <w:gridCol w:w="359"/>
        <w:gridCol w:w="359"/>
        <w:gridCol w:w="359"/>
        <w:gridCol w:w="359"/>
        <w:gridCol w:w="359"/>
        <w:gridCol w:w="359"/>
        <w:gridCol w:w="359"/>
        <w:gridCol w:w="359"/>
        <w:gridCol w:w="359"/>
        <w:gridCol w:w="359"/>
      </w:tblGrid>
      <w:tr w:rsidR="00BC2D8A" w:rsidRPr="00242547" w14:paraId="0C7C26E0" w14:textId="77777777" w:rsidTr="00B37CEA">
        <w:tc>
          <w:tcPr>
            <w:tcW w:w="5387" w:type="dxa"/>
            <w:tcBorders>
              <w:top w:val="nil"/>
              <w:left w:val="nil"/>
              <w:bottom w:val="nil"/>
              <w:right w:val="nil"/>
            </w:tcBorders>
            <w:vAlign w:val="center"/>
          </w:tcPr>
          <w:p w14:paraId="2E8670EF" w14:textId="790423D4" w:rsidR="00BC2D8A" w:rsidRPr="00242547" w:rsidRDefault="00BC2D8A" w:rsidP="00BC2D8A">
            <w:pPr>
              <w:pStyle w:val="Body"/>
              <w:numPr>
                <w:ilvl w:val="0"/>
                <w:numId w:val="0"/>
              </w:numPr>
              <w:spacing w:before="0" w:after="0" w:line="240" w:lineRule="auto"/>
              <w:jc w:val="center"/>
              <w:rPr>
                <w:rFonts w:ascii="Proxima Nova" w:hAnsi="Proxima Nova" w:cs="Gotham Pro"/>
                <w:bCs/>
                <w:szCs w:val="20"/>
                <w:lang w:val="ru-RU"/>
              </w:rPr>
            </w:pPr>
            <w:r w:rsidRPr="00242547">
              <w:rPr>
                <w:rFonts w:ascii="Proxima Nova" w:hAnsi="Proxima Nova" w:cs="Gotham Pro"/>
                <w:b/>
                <w:szCs w:val="20"/>
                <w:lang w:val="uk-UA"/>
              </w:rPr>
              <w:t>ПІБ/ найменування акціонера та/або представника</w:t>
            </w:r>
          </w:p>
        </w:tc>
        <w:tc>
          <w:tcPr>
            <w:tcW w:w="5384" w:type="dxa"/>
            <w:gridSpan w:val="15"/>
            <w:tcBorders>
              <w:top w:val="nil"/>
              <w:left w:val="nil"/>
              <w:bottom w:val="single" w:sz="4" w:space="0" w:color="auto"/>
              <w:right w:val="nil"/>
            </w:tcBorders>
            <w:vAlign w:val="center"/>
          </w:tcPr>
          <w:p w14:paraId="76A75531" w14:textId="4B8E260B" w:rsidR="00BC2D8A" w:rsidRPr="00242547" w:rsidRDefault="00BC2D8A" w:rsidP="00BC2D8A">
            <w:pPr>
              <w:pStyle w:val="Body"/>
              <w:numPr>
                <w:ilvl w:val="0"/>
                <w:numId w:val="0"/>
              </w:numPr>
              <w:spacing w:before="0" w:after="0" w:line="240" w:lineRule="auto"/>
              <w:jc w:val="center"/>
              <w:rPr>
                <w:rFonts w:ascii="Proxima Nova" w:hAnsi="Proxima Nova" w:cs="Gotham Pro"/>
                <w:b/>
                <w:szCs w:val="20"/>
                <w:lang w:val="ru-RU"/>
              </w:rPr>
            </w:pPr>
            <w:r w:rsidRPr="00242547">
              <w:rPr>
                <w:rFonts w:ascii="Proxima Nova" w:hAnsi="Proxima Nova" w:cs="Gotham Pro"/>
                <w:b/>
                <w:szCs w:val="20"/>
                <w:lang w:val="uk-UA"/>
              </w:rPr>
              <w:t>Кількості голосів, що належать акціонеру</w:t>
            </w:r>
          </w:p>
        </w:tc>
      </w:tr>
      <w:tr w:rsidR="00BC2D8A" w:rsidRPr="00242547" w14:paraId="7918B970" w14:textId="7C09A739" w:rsidTr="00B37CEA">
        <w:tc>
          <w:tcPr>
            <w:tcW w:w="5387" w:type="dxa"/>
            <w:tcBorders>
              <w:top w:val="nil"/>
              <w:left w:val="nil"/>
              <w:bottom w:val="single" w:sz="4" w:space="0" w:color="auto"/>
              <w:right w:val="single" w:sz="4" w:space="0" w:color="auto"/>
            </w:tcBorders>
          </w:tcPr>
          <w:p w14:paraId="579F7B29" w14:textId="77777777" w:rsidR="00BC2D8A" w:rsidRPr="00242547" w:rsidRDefault="00BC2D8A" w:rsidP="00B37CEA">
            <w:pPr>
              <w:pStyle w:val="Body"/>
              <w:numPr>
                <w:ilvl w:val="0"/>
                <w:numId w:val="0"/>
              </w:numPr>
              <w:spacing w:before="0" w:after="0" w:line="240" w:lineRule="auto"/>
              <w:rPr>
                <w:rFonts w:ascii="Proxima Nova" w:hAnsi="Proxima Nova" w:cs="Gotham Pro"/>
                <w:bCs/>
                <w:szCs w:val="20"/>
                <w:lang w:val="uk-UA"/>
              </w:rPr>
            </w:pPr>
          </w:p>
          <w:p w14:paraId="11EC0C69" w14:textId="4968E17E" w:rsidR="00B37CEA" w:rsidRPr="00242547" w:rsidRDefault="00B37CEA" w:rsidP="00B37CEA">
            <w:pPr>
              <w:pStyle w:val="Body"/>
              <w:numPr>
                <w:ilvl w:val="0"/>
                <w:numId w:val="0"/>
              </w:numPr>
              <w:spacing w:before="0" w:after="0" w:line="240" w:lineRule="auto"/>
              <w:rPr>
                <w:rFonts w:ascii="Proxima Nova" w:hAnsi="Proxima Nova" w:cs="Gotham Pro"/>
                <w:bCs/>
                <w:szCs w:val="20"/>
                <w:lang w:val="uk-UA"/>
              </w:rPr>
            </w:pPr>
          </w:p>
        </w:tc>
        <w:tc>
          <w:tcPr>
            <w:tcW w:w="358" w:type="dxa"/>
            <w:tcBorders>
              <w:top w:val="single" w:sz="4" w:space="0" w:color="auto"/>
              <w:left w:val="single" w:sz="4" w:space="0" w:color="auto"/>
              <w:right w:val="single" w:sz="4" w:space="0" w:color="auto"/>
            </w:tcBorders>
          </w:tcPr>
          <w:p w14:paraId="0677CF12"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3D4F9BCA"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32185B57"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6B74F2F7"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0099F02F"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2C9FF7B1"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0FEE191F"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3C4674BE"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75F9813D"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489B8C96"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174D191F"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4E61755C"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3FE5E413"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right w:val="single" w:sz="4" w:space="0" w:color="auto"/>
            </w:tcBorders>
          </w:tcPr>
          <w:p w14:paraId="785A9601" w14:textId="77777777" w:rsidR="00BC2D8A" w:rsidRPr="00242547" w:rsidRDefault="00BC2D8A" w:rsidP="00B37CEA">
            <w:pPr>
              <w:spacing w:line="259" w:lineRule="auto"/>
              <w:jc w:val="left"/>
              <w:rPr>
                <w:rFonts w:ascii="Proxima Nova" w:hAnsi="Proxima Nova" w:cs="Gotham Pro"/>
                <w:bCs/>
              </w:rPr>
            </w:pPr>
          </w:p>
        </w:tc>
        <w:tc>
          <w:tcPr>
            <w:tcW w:w="359" w:type="dxa"/>
            <w:tcBorders>
              <w:top w:val="single" w:sz="4" w:space="0" w:color="auto"/>
              <w:left w:val="single" w:sz="4" w:space="0" w:color="auto"/>
            </w:tcBorders>
          </w:tcPr>
          <w:p w14:paraId="19613803" w14:textId="77777777" w:rsidR="00BC2D8A" w:rsidRPr="00242547" w:rsidRDefault="00BC2D8A" w:rsidP="00B37CEA">
            <w:pPr>
              <w:spacing w:line="259" w:lineRule="auto"/>
              <w:jc w:val="left"/>
              <w:rPr>
                <w:rFonts w:ascii="Proxima Nova" w:hAnsi="Proxima Nova" w:cs="Gotham Pro"/>
                <w:bCs/>
              </w:rPr>
            </w:pPr>
          </w:p>
        </w:tc>
      </w:tr>
      <w:tr w:rsidR="00B37CEA" w:rsidRPr="00242547" w14:paraId="7774872D" w14:textId="77777777" w:rsidTr="00B37CEA">
        <w:trPr>
          <w:gridAfter w:val="15"/>
          <w:wAfter w:w="5384" w:type="dxa"/>
        </w:trPr>
        <w:tc>
          <w:tcPr>
            <w:tcW w:w="5387" w:type="dxa"/>
            <w:tcBorders>
              <w:top w:val="single" w:sz="4" w:space="0" w:color="auto"/>
              <w:left w:val="nil"/>
              <w:bottom w:val="single" w:sz="4" w:space="0" w:color="auto"/>
              <w:right w:val="nil"/>
            </w:tcBorders>
          </w:tcPr>
          <w:p w14:paraId="1193396E" w14:textId="77777777" w:rsidR="00B37CEA" w:rsidRPr="00242547" w:rsidRDefault="00B37CEA" w:rsidP="00B37CEA">
            <w:pPr>
              <w:pStyle w:val="Body"/>
              <w:numPr>
                <w:ilvl w:val="0"/>
                <w:numId w:val="0"/>
              </w:numPr>
              <w:spacing w:before="0" w:after="0" w:line="240" w:lineRule="auto"/>
              <w:rPr>
                <w:rFonts w:ascii="Proxima Nova" w:hAnsi="Proxima Nova" w:cs="Gotham Pro"/>
                <w:bCs/>
                <w:szCs w:val="20"/>
                <w:lang w:val="uk-UA"/>
              </w:rPr>
            </w:pPr>
          </w:p>
          <w:p w14:paraId="64ED1CBE" w14:textId="1C44AC50" w:rsidR="00B37CEA" w:rsidRPr="00242547" w:rsidRDefault="00B37CEA" w:rsidP="00B37CEA">
            <w:pPr>
              <w:pStyle w:val="Body"/>
              <w:numPr>
                <w:ilvl w:val="0"/>
                <w:numId w:val="0"/>
              </w:numPr>
              <w:spacing w:before="0" w:after="0" w:line="240" w:lineRule="auto"/>
              <w:rPr>
                <w:rFonts w:ascii="Proxima Nova" w:hAnsi="Proxima Nova" w:cs="Gotham Pro"/>
                <w:bCs/>
                <w:szCs w:val="20"/>
                <w:lang w:val="uk-UA"/>
              </w:rPr>
            </w:pPr>
          </w:p>
        </w:tc>
      </w:tr>
      <w:tr w:rsidR="007A6169" w:rsidRPr="00242547" w14:paraId="56C71FE0" w14:textId="77777777" w:rsidTr="00B37CEA">
        <w:trPr>
          <w:gridAfter w:val="15"/>
          <w:wAfter w:w="5384" w:type="dxa"/>
        </w:trPr>
        <w:tc>
          <w:tcPr>
            <w:tcW w:w="5387" w:type="dxa"/>
            <w:tcBorders>
              <w:top w:val="single" w:sz="4" w:space="0" w:color="auto"/>
              <w:left w:val="nil"/>
              <w:bottom w:val="single" w:sz="4" w:space="0" w:color="auto"/>
              <w:right w:val="nil"/>
            </w:tcBorders>
          </w:tcPr>
          <w:p w14:paraId="23B80989" w14:textId="77777777" w:rsidR="007A6169" w:rsidRPr="00242547" w:rsidRDefault="007A6169" w:rsidP="00B37CEA">
            <w:pPr>
              <w:pStyle w:val="Body"/>
              <w:numPr>
                <w:ilvl w:val="0"/>
                <w:numId w:val="0"/>
              </w:numPr>
              <w:spacing w:before="0" w:after="0" w:line="240" w:lineRule="auto"/>
              <w:rPr>
                <w:rFonts w:ascii="Proxima Nova" w:hAnsi="Proxima Nova" w:cs="Gotham Pro"/>
                <w:bCs/>
                <w:szCs w:val="20"/>
                <w:lang w:val="uk-UA"/>
              </w:rPr>
            </w:pPr>
          </w:p>
          <w:p w14:paraId="4A95255C" w14:textId="301EABF8" w:rsidR="007A6169" w:rsidRPr="00242547" w:rsidRDefault="007A6169" w:rsidP="00B37CEA">
            <w:pPr>
              <w:pStyle w:val="Body"/>
              <w:numPr>
                <w:ilvl w:val="0"/>
                <w:numId w:val="0"/>
              </w:numPr>
              <w:spacing w:before="0" w:after="0" w:line="240" w:lineRule="auto"/>
              <w:rPr>
                <w:rFonts w:ascii="Proxima Nova" w:hAnsi="Proxima Nova" w:cs="Gotham Pro"/>
                <w:bCs/>
                <w:szCs w:val="20"/>
                <w:lang w:val="uk-UA"/>
              </w:rPr>
            </w:pPr>
          </w:p>
        </w:tc>
      </w:tr>
      <w:tr w:rsidR="007A6169" w:rsidRPr="00242547" w14:paraId="179ECAEB" w14:textId="77777777" w:rsidTr="00B37CEA">
        <w:trPr>
          <w:gridAfter w:val="15"/>
          <w:wAfter w:w="5384" w:type="dxa"/>
        </w:trPr>
        <w:tc>
          <w:tcPr>
            <w:tcW w:w="5387" w:type="dxa"/>
            <w:tcBorders>
              <w:top w:val="single" w:sz="4" w:space="0" w:color="auto"/>
              <w:left w:val="nil"/>
              <w:bottom w:val="single" w:sz="4" w:space="0" w:color="auto"/>
              <w:right w:val="nil"/>
            </w:tcBorders>
          </w:tcPr>
          <w:p w14:paraId="18FCC605" w14:textId="77777777" w:rsidR="007A6169" w:rsidRPr="00242547" w:rsidRDefault="007A6169" w:rsidP="00B37CEA">
            <w:pPr>
              <w:pStyle w:val="Body"/>
              <w:numPr>
                <w:ilvl w:val="0"/>
                <w:numId w:val="0"/>
              </w:numPr>
              <w:spacing w:before="0" w:after="0" w:line="240" w:lineRule="auto"/>
              <w:rPr>
                <w:rFonts w:ascii="Proxima Nova" w:hAnsi="Proxima Nova" w:cs="Gotham Pro"/>
                <w:bCs/>
                <w:szCs w:val="20"/>
                <w:lang w:val="uk-UA"/>
              </w:rPr>
            </w:pPr>
          </w:p>
          <w:p w14:paraId="78B3750F" w14:textId="41DB669F" w:rsidR="007A6169" w:rsidRPr="00242547" w:rsidRDefault="007A6169" w:rsidP="00B37CEA">
            <w:pPr>
              <w:pStyle w:val="Body"/>
              <w:numPr>
                <w:ilvl w:val="0"/>
                <w:numId w:val="0"/>
              </w:numPr>
              <w:spacing w:before="0" w:after="0" w:line="240" w:lineRule="auto"/>
              <w:rPr>
                <w:rFonts w:ascii="Proxima Nova" w:hAnsi="Proxima Nova" w:cs="Gotham Pro"/>
                <w:bCs/>
                <w:szCs w:val="20"/>
                <w:lang w:val="uk-UA"/>
              </w:rPr>
            </w:pPr>
          </w:p>
        </w:tc>
      </w:tr>
      <w:tr w:rsidR="00B37CEA" w:rsidRPr="00242547" w14:paraId="4F11B7E6" w14:textId="77777777" w:rsidTr="00B37CEA">
        <w:trPr>
          <w:gridAfter w:val="15"/>
          <w:wAfter w:w="5384" w:type="dxa"/>
        </w:trPr>
        <w:tc>
          <w:tcPr>
            <w:tcW w:w="5387" w:type="dxa"/>
            <w:tcBorders>
              <w:top w:val="single" w:sz="4" w:space="0" w:color="auto"/>
              <w:left w:val="nil"/>
              <w:bottom w:val="nil"/>
              <w:right w:val="nil"/>
            </w:tcBorders>
          </w:tcPr>
          <w:p w14:paraId="77CB5891" w14:textId="07830BCD" w:rsidR="00531DF4" w:rsidRPr="00242547" w:rsidRDefault="002764EB" w:rsidP="00B37CEA">
            <w:pPr>
              <w:pStyle w:val="Body"/>
              <w:numPr>
                <w:ilvl w:val="0"/>
                <w:numId w:val="0"/>
              </w:numPr>
              <w:spacing w:before="0" w:after="0" w:line="240" w:lineRule="auto"/>
              <w:rPr>
                <w:rFonts w:ascii="Proxima Nova" w:hAnsi="Proxima Nova" w:cs="Gotham Pro"/>
                <w:bCs/>
                <w:sz w:val="16"/>
                <w:szCs w:val="16"/>
                <w:lang w:val="uk-UA"/>
              </w:rPr>
            </w:pPr>
            <w:r w:rsidRPr="00242547">
              <w:rPr>
                <w:rFonts w:ascii="Proxima Nova" w:hAnsi="Proxima Nova" w:cs="Gotham Pro"/>
                <w:bCs/>
                <w:sz w:val="16"/>
                <w:szCs w:val="16"/>
                <w:lang w:val="uk-UA"/>
              </w:rPr>
              <w:t>реквізити акціонера, представника акціонера - ім'я фізичної або найменування юридичної особи, які визначаються відповідно до вимог Цивільного кодексу України, назва, серія (за наявності), номер, дата видачі документа, що посвідчує фізичну особу та РНОКПП (за наявності), код за ЄДРПОУ та код за ЄДРІСІ (за наявності), або ІКЮО (ідентифікаційний код з торговельного, судового або банківського реєстру країни, де офіційно зареєстрований іноземний суб'єкт господарської діяльності).</w:t>
            </w:r>
          </w:p>
        </w:tc>
      </w:tr>
    </w:tbl>
    <w:p w14:paraId="37737F72" w14:textId="77072926" w:rsidR="00B37CEA" w:rsidRPr="00242547" w:rsidRDefault="00B37CEA" w:rsidP="00BC2D8A">
      <w:pPr>
        <w:pStyle w:val="Body"/>
        <w:numPr>
          <w:ilvl w:val="0"/>
          <w:numId w:val="0"/>
        </w:numPr>
        <w:spacing w:before="0" w:after="0" w:line="240" w:lineRule="auto"/>
        <w:rPr>
          <w:rFonts w:ascii="Proxima Nova" w:hAnsi="Proxima Nova" w:cs="Gotham Pro"/>
          <w:bCs/>
          <w:szCs w:val="20"/>
          <w:lang w:val="uk-UA"/>
        </w:rPr>
      </w:pPr>
    </w:p>
    <w:tbl>
      <w:tblPr>
        <w:tblStyle w:val="a7"/>
        <w:tblW w:w="10910" w:type="dxa"/>
        <w:jc w:val="center"/>
        <w:tblLook w:val="04A0" w:firstRow="1" w:lastRow="0" w:firstColumn="1" w:lastColumn="0" w:noHBand="0" w:noVBand="1"/>
      </w:tblPr>
      <w:tblGrid>
        <w:gridCol w:w="7366"/>
        <w:gridCol w:w="2098"/>
        <w:gridCol w:w="1446"/>
      </w:tblGrid>
      <w:tr w:rsidR="00531DF4" w:rsidRPr="00242547" w14:paraId="3E608524" w14:textId="77777777" w:rsidTr="00531DF4">
        <w:trPr>
          <w:jc w:val="center"/>
        </w:trPr>
        <w:tc>
          <w:tcPr>
            <w:tcW w:w="7366" w:type="dxa"/>
            <w:vAlign w:val="center"/>
          </w:tcPr>
          <w:p w14:paraId="4E44AB08" w14:textId="6FAC546E" w:rsidR="00531DF4" w:rsidRPr="00242547" w:rsidRDefault="00531DF4" w:rsidP="00085657">
            <w:pPr>
              <w:pStyle w:val="Body"/>
              <w:numPr>
                <w:ilvl w:val="0"/>
                <w:numId w:val="0"/>
              </w:numPr>
              <w:spacing w:before="0" w:after="0" w:line="240" w:lineRule="auto"/>
              <w:jc w:val="center"/>
              <w:rPr>
                <w:rFonts w:ascii="Proxima Nova" w:hAnsi="Proxima Nova" w:cs="Gotham Pro"/>
                <w:b/>
                <w:szCs w:val="20"/>
                <w:lang w:val="uk-UA"/>
              </w:rPr>
            </w:pPr>
            <w:r w:rsidRPr="00242547">
              <w:rPr>
                <w:rFonts w:ascii="Proxima Nova" w:hAnsi="Proxima Nova" w:cs="Gotham Pro"/>
                <w:b/>
                <w:szCs w:val="20"/>
                <w:lang w:val="uk-UA"/>
              </w:rPr>
              <w:t>питання, винесене на голосування, та проєкт (проєкти) рішення кожного із питань, включених до порядку денного загальних зборів</w:t>
            </w:r>
          </w:p>
        </w:tc>
        <w:tc>
          <w:tcPr>
            <w:tcW w:w="3544" w:type="dxa"/>
            <w:gridSpan w:val="2"/>
            <w:vAlign w:val="center"/>
          </w:tcPr>
          <w:p w14:paraId="6CF37A68" w14:textId="77777777" w:rsidR="00531DF4" w:rsidRPr="00242547" w:rsidRDefault="00531DF4" w:rsidP="00085657">
            <w:pPr>
              <w:pStyle w:val="Body"/>
              <w:numPr>
                <w:ilvl w:val="0"/>
                <w:numId w:val="0"/>
              </w:numPr>
              <w:spacing w:before="0" w:after="0" w:line="240" w:lineRule="auto"/>
              <w:jc w:val="center"/>
              <w:rPr>
                <w:rFonts w:ascii="Proxima Nova" w:hAnsi="Proxima Nova" w:cs="Gotham Pro"/>
                <w:b/>
                <w:szCs w:val="20"/>
                <w:lang w:val="uk-UA"/>
              </w:rPr>
            </w:pPr>
            <w:r w:rsidRPr="00242547">
              <w:rPr>
                <w:rFonts w:ascii="Proxima Nova" w:hAnsi="Proxima Nova" w:cs="Gotham Pro"/>
                <w:b/>
                <w:szCs w:val="20"/>
                <w:lang w:val="uk-UA"/>
              </w:rPr>
              <w:t>варіанти голосування за кожний проект рішення по кожному із питань порядку денного</w:t>
            </w:r>
          </w:p>
          <w:p w14:paraId="3B621F88" w14:textId="46949B5E" w:rsidR="00531DF4" w:rsidRPr="00242547" w:rsidRDefault="00531DF4" w:rsidP="007A6169">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Cs/>
                <w:szCs w:val="20"/>
                <w:lang w:val="uk-UA"/>
              </w:rPr>
              <w:t xml:space="preserve">(навпроти вибраного варіанту позначити </w:t>
            </w:r>
            <w:r w:rsidRPr="00242547">
              <w:rPr>
                <w:rFonts w:ascii="Proxima Nova" w:hAnsi="Proxima Nova" w:cs="Gotham Pro"/>
                <w:b/>
                <w:szCs w:val="20"/>
                <w:lang w:val="uk-UA"/>
              </w:rPr>
              <w:t>Х</w:t>
            </w:r>
            <w:r w:rsidRPr="00242547">
              <w:rPr>
                <w:rFonts w:ascii="Proxima Nova" w:hAnsi="Proxima Nova" w:cs="Gotham Pro"/>
                <w:bCs/>
                <w:szCs w:val="20"/>
                <w:lang w:val="uk-UA"/>
              </w:rPr>
              <w:t>)</w:t>
            </w:r>
          </w:p>
        </w:tc>
      </w:tr>
      <w:tr w:rsidR="00531DF4" w:rsidRPr="00242547" w14:paraId="6B1B6D95" w14:textId="77777777" w:rsidTr="00531DF4">
        <w:trPr>
          <w:trHeight w:val="378"/>
          <w:jc w:val="center"/>
        </w:trPr>
        <w:tc>
          <w:tcPr>
            <w:tcW w:w="7366" w:type="dxa"/>
          </w:tcPr>
          <w:p w14:paraId="3179933A" w14:textId="3D398CB7" w:rsidR="00531DF4" w:rsidRPr="00CF29FB" w:rsidRDefault="00CF29FB" w:rsidP="00F62D44">
            <w:pPr>
              <w:pStyle w:val="a8"/>
              <w:numPr>
                <w:ilvl w:val="0"/>
                <w:numId w:val="25"/>
              </w:numPr>
              <w:jc w:val="both"/>
              <w:rPr>
                <w:rFonts w:ascii="Proxima Nova" w:hAnsi="Proxima Nova" w:cs="Gotham Pro"/>
                <w:b/>
              </w:rPr>
            </w:pPr>
            <w:r w:rsidRPr="00CF29FB">
              <w:rPr>
                <w:rFonts w:ascii="Proxima Nova" w:hAnsi="Proxima Nova" w:cs="Gotham Pro"/>
                <w:b/>
              </w:rPr>
              <w:t>Прийняття рішення про розгляд звіту Ради директорів Товариства про результати фінансово-господарської діяльності Товариства у 2025 році. Затвердження заходів та прийняття рішення за наслідками розгляду звіту Ради директорів.</w:t>
            </w:r>
          </w:p>
        </w:tc>
        <w:tc>
          <w:tcPr>
            <w:tcW w:w="3544" w:type="dxa"/>
            <w:gridSpan w:val="2"/>
            <w:vAlign w:val="center"/>
          </w:tcPr>
          <w:p w14:paraId="2011EF70" w14:textId="77777777" w:rsidR="00531DF4" w:rsidRPr="00242547" w:rsidRDefault="00531DF4" w:rsidP="005F30ED">
            <w:pPr>
              <w:pStyle w:val="Body"/>
              <w:numPr>
                <w:ilvl w:val="0"/>
                <w:numId w:val="0"/>
              </w:numPr>
              <w:spacing w:before="0" w:after="0" w:line="240" w:lineRule="auto"/>
              <w:rPr>
                <w:rFonts w:ascii="Proxima Nova" w:hAnsi="Proxima Nova" w:cs="Gotham Pro"/>
                <w:bCs/>
                <w:szCs w:val="20"/>
                <w:lang w:val="uk-UA"/>
              </w:rPr>
            </w:pPr>
          </w:p>
        </w:tc>
      </w:tr>
      <w:tr w:rsidR="00501D81" w:rsidRPr="00242547" w14:paraId="7BCF65CC" w14:textId="77777777" w:rsidTr="00A87201">
        <w:trPr>
          <w:trHeight w:val="710"/>
          <w:jc w:val="center"/>
        </w:trPr>
        <w:tc>
          <w:tcPr>
            <w:tcW w:w="7366" w:type="dxa"/>
            <w:vMerge w:val="restart"/>
          </w:tcPr>
          <w:p w14:paraId="1647DB6D" w14:textId="2C063FB9" w:rsidR="00501D81" w:rsidRPr="00CF29FB" w:rsidRDefault="00CF29FB" w:rsidP="00501D81">
            <w:pPr>
              <w:rPr>
                <w:rFonts w:ascii="Proxima Nova" w:hAnsi="Proxima Nova" w:cs="Gotham Pro"/>
                <w:sz w:val="20"/>
                <w:lang w:eastAsia="uk-UA"/>
              </w:rPr>
            </w:pPr>
            <w:r w:rsidRPr="00CF29FB">
              <w:rPr>
                <w:rFonts w:ascii="Proxima Nova" w:hAnsi="Proxima Nova" w:cs="Gotham Pro"/>
                <w:sz w:val="20"/>
                <w:u w:val="single"/>
                <w:lang w:eastAsia="uk-UA"/>
              </w:rPr>
              <w:lastRenderedPageBreak/>
              <w:t>Проект рішення №1 з питання №</w:t>
            </w:r>
            <w:r w:rsidRPr="00CF29FB">
              <w:rPr>
                <w:rFonts w:ascii="Proxima Nova" w:hAnsi="Proxima Nova" w:cs="Gotham Pro"/>
                <w:sz w:val="20"/>
                <w:u w:val="single"/>
                <w:lang w:val="en-US" w:eastAsia="uk-UA"/>
              </w:rPr>
              <w:t>1</w:t>
            </w:r>
            <w:r w:rsidRPr="00CF29FB">
              <w:rPr>
                <w:rFonts w:ascii="Proxima Nova" w:hAnsi="Proxima Nova" w:cs="Gotham Pro"/>
                <w:sz w:val="20"/>
                <w:u w:val="single"/>
                <w:lang w:eastAsia="uk-UA"/>
              </w:rPr>
              <w:t>:</w:t>
            </w:r>
            <w:r w:rsidRPr="00CF29FB">
              <w:rPr>
                <w:rFonts w:ascii="Proxima Nova" w:hAnsi="Proxima Nova" w:cs="Gotham Pro"/>
                <w:sz w:val="20"/>
                <w:lang w:eastAsia="uk-UA"/>
              </w:rPr>
              <w:t xml:space="preserve"> </w:t>
            </w:r>
            <w:r w:rsidRPr="00CF29FB">
              <w:rPr>
                <w:rFonts w:ascii="Proxima Nova" w:hAnsi="Proxima Nova" w:cs="Gotham Pro"/>
                <w:sz w:val="20"/>
              </w:rPr>
              <w:t>Прийняти до уваги та затвердити звіт Ради директорів Товариства про результати фінансово-господарської діяльності у 2025 році. Затвердити заходи за наслідками розгляду звіту Ради директорів Товариства про результати фінансово-господарської діяльності у 2025 році. Визнати роботу Ради директорів Товариства за результатами 2025 року задовільною.</w:t>
            </w:r>
          </w:p>
        </w:tc>
        <w:tc>
          <w:tcPr>
            <w:tcW w:w="2098" w:type="dxa"/>
            <w:vAlign w:val="center"/>
          </w:tcPr>
          <w:p w14:paraId="5DB9A675" w14:textId="602070E7" w:rsidR="00501D81" w:rsidRPr="00242547" w:rsidRDefault="00501D81" w:rsidP="00501D81">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446" w:type="dxa"/>
          </w:tcPr>
          <w:p w14:paraId="3633C9BF" w14:textId="77777777" w:rsidR="00501D81" w:rsidRPr="00242547" w:rsidRDefault="00501D81" w:rsidP="00501D81">
            <w:pPr>
              <w:pStyle w:val="Body"/>
              <w:numPr>
                <w:ilvl w:val="0"/>
                <w:numId w:val="0"/>
              </w:numPr>
              <w:spacing w:before="0" w:after="0" w:line="240" w:lineRule="auto"/>
              <w:rPr>
                <w:rFonts w:ascii="Proxima Nova" w:hAnsi="Proxima Nova" w:cs="Gotham Pro"/>
                <w:bCs/>
                <w:szCs w:val="20"/>
                <w:lang w:val="uk-UA"/>
              </w:rPr>
            </w:pPr>
          </w:p>
        </w:tc>
      </w:tr>
      <w:tr w:rsidR="00501D81" w:rsidRPr="00242547" w14:paraId="13F16FC3" w14:textId="77777777" w:rsidTr="00531DF4">
        <w:trPr>
          <w:trHeight w:val="143"/>
          <w:jc w:val="center"/>
        </w:trPr>
        <w:tc>
          <w:tcPr>
            <w:tcW w:w="7366" w:type="dxa"/>
            <w:vMerge/>
          </w:tcPr>
          <w:p w14:paraId="5E8132E7" w14:textId="77777777" w:rsidR="00501D81" w:rsidRPr="00CF29FB" w:rsidRDefault="00501D81" w:rsidP="00501D81">
            <w:pPr>
              <w:pStyle w:val="Body"/>
              <w:numPr>
                <w:ilvl w:val="0"/>
                <w:numId w:val="0"/>
              </w:numPr>
              <w:spacing w:before="0" w:after="0" w:line="240" w:lineRule="auto"/>
              <w:rPr>
                <w:rFonts w:ascii="Proxima Nova" w:hAnsi="Proxima Nova" w:cs="Gotham Pro"/>
                <w:bCs/>
                <w:szCs w:val="20"/>
                <w:lang w:val="uk-UA"/>
              </w:rPr>
            </w:pPr>
          </w:p>
        </w:tc>
        <w:tc>
          <w:tcPr>
            <w:tcW w:w="2098" w:type="dxa"/>
            <w:vAlign w:val="center"/>
          </w:tcPr>
          <w:p w14:paraId="1D8AA20F" w14:textId="57983086" w:rsidR="00501D81" w:rsidRPr="00242547" w:rsidRDefault="00501D81" w:rsidP="00501D81">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446" w:type="dxa"/>
          </w:tcPr>
          <w:p w14:paraId="6A77E0A1" w14:textId="77777777" w:rsidR="00501D81" w:rsidRPr="00242547" w:rsidRDefault="00501D81" w:rsidP="00501D81">
            <w:pPr>
              <w:pStyle w:val="Body"/>
              <w:numPr>
                <w:ilvl w:val="0"/>
                <w:numId w:val="0"/>
              </w:numPr>
              <w:spacing w:before="0" w:after="0" w:line="240" w:lineRule="auto"/>
              <w:rPr>
                <w:rFonts w:ascii="Proxima Nova" w:hAnsi="Proxima Nova" w:cs="Gotham Pro"/>
                <w:bCs/>
                <w:szCs w:val="20"/>
                <w:lang w:val="uk-UA"/>
              </w:rPr>
            </w:pPr>
          </w:p>
        </w:tc>
      </w:tr>
      <w:tr w:rsidR="00501D81" w:rsidRPr="00242547" w14:paraId="5AF3393B" w14:textId="77777777" w:rsidTr="00501D81">
        <w:trPr>
          <w:trHeight w:val="380"/>
          <w:jc w:val="center"/>
        </w:trPr>
        <w:tc>
          <w:tcPr>
            <w:tcW w:w="7366" w:type="dxa"/>
          </w:tcPr>
          <w:p w14:paraId="30593534" w14:textId="498915D2" w:rsidR="00501D81" w:rsidRPr="00CF29FB" w:rsidRDefault="00CF29FB" w:rsidP="00501D81">
            <w:pPr>
              <w:pStyle w:val="aa"/>
              <w:numPr>
                <w:ilvl w:val="0"/>
                <w:numId w:val="25"/>
              </w:numPr>
              <w:rPr>
                <w:rFonts w:ascii="Proxima Nova" w:hAnsi="Proxima Nova" w:cs="Gotham Pro"/>
                <w:b/>
                <w:sz w:val="20"/>
                <w:szCs w:val="20"/>
              </w:rPr>
            </w:pPr>
            <w:r w:rsidRPr="00CF29FB">
              <w:rPr>
                <w:rFonts w:ascii="Proxima Nova" w:hAnsi="Proxima Nova" w:cs="Gotham Pro"/>
                <w:b/>
                <w:sz w:val="20"/>
                <w:szCs w:val="20"/>
              </w:rPr>
              <w:t>Прийняття рішення про затвердження річного звіту Товариства за 2025 рік.</w:t>
            </w:r>
          </w:p>
        </w:tc>
        <w:tc>
          <w:tcPr>
            <w:tcW w:w="3544" w:type="dxa"/>
            <w:gridSpan w:val="2"/>
            <w:vAlign w:val="center"/>
          </w:tcPr>
          <w:p w14:paraId="695AC98E" w14:textId="77777777" w:rsidR="00501D81" w:rsidRPr="00242547" w:rsidRDefault="00501D81" w:rsidP="00501D81">
            <w:pPr>
              <w:pStyle w:val="Body"/>
              <w:numPr>
                <w:ilvl w:val="0"/>
                <w:numId w:val="0"/>
              </w:numPr>
              <w:spacing w:before="0" w:after="0" w:line="240" w:lineRule="auto"/>
              <w:rPr>
                <w:rFonts w:ascii="Proxima Nova" w:hAnsi="Proxima Nova" w:cs="Gotham Pro"/>
                <w:bCs/>
                <w:szCs w:val="20"/>
                <w:lang w:val="uk-UA"/>
              </w:rPr>
            </w:pPr>
          </w:p>
        </w:tc>
      </w:tr>
      <w:tr w:rsidR="00501D81" w:rsidRPr="00242547" w14:paraId="5EE59B6D" w14:textId="77777777" w:rsidTr="00501D81">
        <w:trPr>
          <w:trHeight w:val="201"/>
          <w:jc w:val="center"/>
        </w:trPr>
        <w:tc>
          <w:tcPr>
            <w:tcW w:w="7366" w:type="dxa"/>
            <w:vMerge w:val="restart"/>
          </w:tcPr>
          <w:p w14:paraId="711FB24D" w14:textId="1423E92A" w:rsidR="00501D81" w:rsidRPr="00CF29FB" w:rsidRDefault="00CF29FB" w:rsidP="00501D81">
            <w:pPr>
              <w:tabs>
                <w:tab w:val="left" w:pos="851"/>
              </w:tabs>
              <w:rPr>
                <w:rFonts w:ascii="Proxima Nova" w:hAnsi="Proxima Nova" w:cs="Gotham Pro"/>
                <w:sz w:val="20"/>
                <w:lang w:eastAsia="en-GB" w:bidi="ar-AE"/>
              </w:rPr>
            </w:pPr>
            <w:r w:rsidRPr="00CF29FB">
              <w:rPr>
                <w:rFonts w:ascii="Proxima Nova" w:hAnsi="Proxima Nova" w:cs="Gotham Pro"/>
                <w:sz w:val="20"/>
                <w:u w:val="single"/>
                <w:lang w:eastAsia="uk-UA"/>
              </w:rPr>
              <w:t>Проект рішення №1 з питання №</w:t>
            </w:r>
            <w:r w:rsidRPr="00CF29FB">
              <w:rPr>
                <w:rFonts w:ascii="Proxima Nova" w:hAnsi="Proxima Nova" w:cs="Gotham Pro"/>
                <w:sz w:val="20"/>
                <w:u w:val="single"/>
                <w:lang w:val="en-US" w:eastAsia="uk-UA"/>
              </w:rPr>
              <w:t>2</w:t>
            </w:r>
            <w:r w:rsidRPr="00CF29FB">
              <w:rPr>
                <w:rFonts w:ascii="Proxima Nova" w:hAnsi="Proxima Nova" w:cs="Gotham Pro"/>
                <w:sz w:val="20"/>
                <w:u w:val="single"/>
                <w:lang w:eastAsia="uk-UA"/>
              </w:rPr>
              <w:t>:</w:t>
            </w:r>
            <w:r w:rsidRPr="00CF29FB">
              <w:rPr>
                <w:rFonts w:ascii="Proxima Nova" w:hAnsi="Proxima Nova" w:cs="Gotham Pro"/>
                <w:sz w:val="20"/>
                <w:lang w:eastAsia="uk-UA"/>
              </w:rPr>
              <w:t xml:space="preserve"> </w:t>
            </w:r>
            <w:r w:rsidRPr="00CF29FB">
              <w:rPr>
                <w:rFonts w:ascii="Proxima Nova" w:hAnsi="Proxima Nova" w:cs="Gotham Pro"/>
                <w:sz w:val="20"/>
                <w:lang w:eastAsia="en-GB" w:bidi="ar-AE"/>
              </w:rPr>
              <w:t>Затвердити річний звіт Товариства за 2025 рік.</w:t>
            </w:r>
          </w:p>
        </w:tc>
        <w:tc>
          <w:tcPr>
            <w:tcW w:w="2098" w:type="dxa"/>
            <w:vAlign w:val="center"/>
          </w:tcPr>
          <w:p w14:paraId="68082D6E" w14:textId="61DE5738" w:rsidR="00501D81" w:rsidRPr="00242547" w:rsidRDefault="00501D81" w:rsidP="00501D81">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446" w:type="dxa"/>
          </w:tcPr>
          <w:p w14:paraId="29A2A01F" w14:textId="77777777" w:rsidR="00501D81" w:rsidRPr="00242547" w:rsidRDefault="00501D81" w:rsidP="00501D81">
            <w:pPr>
              <w:pStyle w:val="Body"/>
              <w:numPr>
                <w:ilvl w:val="0"/>
                <w:numId w:val="0"/>
              </w:numPr>
              <w:spacing w:before="0" w:after="0" w:line="240" w:lineRule="auto"/>
              <w:rPr>
                <w:rFonts w:ascii="Proxima Nova" w:hAnsi="Proxima Nova" w:cs="Gotham Pro"/>
                <w:bCs/>
                <w:szCs w:val="20"/>
                <w:lang w:val="uk-UA"/>
              </w:rPr>
            </w:pPr>
          </w:p>
        </w:tc>
      </w:tr>
      <w:tr w:rsidR="00501D81" w:rsidRPr="00242547" w14:paraId="18456FEC" w14:textId="77777777" w:rsidTr="00531DF4">
        <w:trPr>
          <w:trHeight w:val="41"/>
          <w:jc w:val="center"/>
        </w:trPr>
        <w:tc>
          <w:tcPr>
            <w:tcW w:w="7366" w:type="dxa"/>
            <w:vMerge/>
          </w:tcPr>
          <w:p w14:paraId="2988A075" w14:textId="77777777" w:rsidR="00501D81" w:rsidRPr="00CF29FB" w:rsidRDefault="00501D81" w:rsidP="00501D81">
            <w:pPr>
              <w:pStyle w:val="Body"/>
              <w:numPr>
                <w:ilvl w:val="0"/>
                <w:numId w:val="0"/>
              </w:numPr>
              <w:spacing w:before="0" w:after="0" w:line="240" w:lineRule="auto"/>
              <w:rPr>
                <w:rFonts w:ascii="Proxima Nova" w:hAnsi="Proxima Nova" w:cs="Gotham Pro"/>
                <w:bCs/>
                <w:szCs w:val="20"/>
                <w:lang w:val="uk-UA"/>
              </w:rPr>
            </w:pPr>
          </w:p>
        </w:tc>
        <w:tc>
          <w:tcPr>
            <w:tcW w:w="2098" w:type="dxa"/>
            <w:vAlign w:val="center"/>
          </w:tcPr>
          <w:p w14:paraId="798065A4" w14:textId="29C4E3E6" w:rsidR="00501D81" w:rsidRPr="00242547" w:rsidRDefault="00501D81" w:rsidP="00501D81">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446" w:type="dxa"/>
          </w:tcPr>
          <w:p w14:paraId="4DC84D2C" w14:textId="77777777" w:rsidR="00501D81" w:rsidRPr="00242547" w:rsidRDefault="00501D81" w:rsidP="00501D81">
            <w:pPr>
              <w:pStyle w:val="Body"/>
              <w:numPr>
                <w:ilvl w:val="0"/>
                <w:numId w:val="0"/>
              </w:numPr>
              <w:spacing w:before="0" w:after="0" w:line="240" w:lineRule="auto"/>
              <w:rPr>
                <w:rFonts w:ascii="Proxima Nova" w:hAnsi="Proxima Nova" w:cs="Gotham Pro"/>
                <w:bCs/>
                <w:szCs w:val="20"/>
                <w:lang w:val="uk-UA"/>
              </w:rPr>
            </w:pPr>
          </w:p>
        </w:tc>
      </w:tr>
      <w:tr w:rsidR="00501D81" w:rsidRPr="00242547" w14:paraId="3A602711" w14:textId="77777777" w:rsidTr="00864DE8">
        <w:trPr>
          <w:trHeight w:val="380"/>
          <w:jc w:val="center"/>
        </w:trPr>
        <w:tc>
          <w:tcPr>
            <w:tcW w:w="7366" w:type="dxa"/>
          </w:tcPr>
          <w:p w14:paraId="618C2563" w14:textId="77A329B8" w:rsidR="00501D81" w:rsidRPr="00CF29FB" w:rsidRDefault="00CF29FB" w:rsidP="00501D81">
            <w:pPr>
              <w:pStyle w:val="aa"/>
              <w:numPr>
                <w:ilvl w:val="0"/>
                <w:numId w:val="25"/>
              </w:numPr>
              <w:rPr>
                <w:rFonts w:ascii="Proxima Nova" w:hAnsi="Proxima Nova" w:cs="Gotham Pro"/>
                <w:b/>
                <w:sz w:val="20"/>
                <w:szCs w:val="20"/>
              </w:rPr>
            </w:pPr>
            <w:r w:rsidRPr="00CF29FB">
              <w:rPr>
                <w:rFonts w:ascii="Proxima Nova" w:hAnsi="Proxima Nova" w:cs="Gotham Pro"/>
                <w:b/>
                <w:sz w:val="20"/>
                <w:szCs w:val="20"/>
              </w:rPr>
              <w:t>Прийняття рішення про розгляд висновків аудиторського звіту за 2025 рік суб’єкта аудиторської діяльності та затвердження заходів за результатами розгляду такого звіту.</w:t>
            </w:r>
          </w:p>
        </w:tc>
        <w:tc>
          <w:tcPr>
            <w:tcW w:w="3544" w:type="dxa"/>
            <w:gridSpan w:val="2"/>
            <w:vAlign w:val="center"/>
          </w:tcPr>
          <w:p w14:paraId="58832646"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5A05AFE2" w14:textId="77777777" w:rsidTr="00A87201">
        <w:trPr>
          <w:trHeight w:val="358"/>
          <w:jc w:val="center"/>
        </w:trPr>
        <w:tc>
          <w:tcPr>
            <w:tcW w:w="7366" w:type="dxa"/>
            <w:vMerge w:val="restart"/>
          </w:tcPr>
          <w:p w14:paraId="15C796A3" w14:textId="60ADF10A" w:rsidR="00501D81" w:rsidRPr="00CF29FB" w:rsidRDefault="00CF29FB" w:rsidP="00864DE8">
            <w:pPr>
              <w:tabs>
                <w:tab w:val="left" w:pos="851"/>
              </w:tabs>
              <w:rPr>
                <w:rFonts w:ascii="Proxima Nova" w:hAnsi="Proxima Nova" w:cs="Gotham Pro"/>
                <w:sz w:val="20"/>
                <w:lang w:eastAsia="en-GB" w:bidi="ar-AE"/>
              </w:rPr>
            </w:pPr>
            <w:r w:rsidRPr="00CF29FB">
              <w:rPr>
                <w:rFonts w:ascii="Proxima Nova" w:hAnsi="Proxima Nova" w:cs="Gotham Pro"/>
                <w:sz w:val="20"/>
                <w:u w:val="single"/>
                <w:lang w:eastAsia="uk-UA"/>
              </w:rPr>
              <w:t>Проект рішення №1 з питання №</w:t>
            </w:r>
            <w:r w:rsidRPr="00CF29FB">
              <w:rPr>
                <w:rFonts w:ascii="Proxima Nova" w:hAnsi="Proxima Nova" w:cs="Gotham Pro"/>
                <w:sz w:val="20"/>
                <w:u w:val="single"/>
                <w:lang w:val="en-US" w:eastAsia="uk-UA"/>
              </w:rPr>
              <w:t>3</w:t>
            </w:r>
            <w:r w:rsidRPr="00CF29FB">
              <w:rPr>
                <w:rFonts w:ascii="Proxima Nova" w:hAnsi="Proxima Nova" w:cs="Gotham Pro"/>
                <w:sz w:val="20"/>
                <w:u w:val="single"/>
                <w:lang w:eastAsia="uk-UA"/>
              </w:rPr>
              <w:t>:</w:t>
            </w:r>
            <w:r w:rsidRPr="00CF29FB">
              <w:rPr>
                <w:rFonts w:ascii="Proxima Nova" w:hAnsi="Proxima Nova" w:cs="Gotham Pro"/>
                <w:sz w:val="20"/>
                <w:lang w:eastAsia="uk-UA"/>
              </w:rPr>
              <w:t xml:space="preserve"> </w:t>
            </w:r>
            <w:r w:rsidRPr="00CF29FB">
              <w:rPr>
                <w:rFonts w:ascii="Proxima Nova" w:hAnsi="Proxima Nova" w:cs="Gotham Pro"/>
                <w:sz w:val="20"/>
                <w:lang w:eastAsia="en-GB" w:bidi="ar-AE"/>
              </w:rPr>
              <w:t>Прийняти до уваги та затвердити висновки аудиторського звіту суб’єкта аудиторської діяльності за 2025</w:t>
            </w:r>
            <w:r w:rsidRPr="00CF29FB">
              <w:rPr>
                <w:rFonts w:ascii="Proxima Nova" w:hAnsi="Proxima Nova" w:cs="Gotham Pro"/>
                <w:sz w:val="20"/>
              </w:rPr>
              <w:t xml:space="preserve"> рік та заходи за результатами його розгляду.</w:t>
            </w:r>
          </w:p>
        </w:tc>
        <w:tc>
          <w:tcPr>
            <w:tcW w:w="2098" w:type="dxa"/>
            <w:vAlign w:val="center"/>
          </w:tcPr>
          <w:p w14:paraId="24EAAE6D"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446" w:type="dxa"/>
          </w:tcPr>
          <w:p w14:paraId="5A3262D0"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5CA6F7F7" w14:textId="77777777" w:rsidTr="00864DE8">
        <w:trPr>
          <w:trHeight w:val="41"/>
          <w:jc w:val="center"/>
        </w:trPr>
        <w:tc>
          <w:tcPr>
            <w:tcW w:w="7366" w:type="dxa"/>
            <w:vMerge/>
          </w:tcPr>
          <w:p w14:paraId="273967A4" w14:textId="77777777" w:rsidR="00501D81" w:rsidRPr="00CF29FB" w:rsidRDefault="00501D81" w:rsidP="00864DE8">
            <w:pPr>
              <w:pStyle w:val="Body"/>
              <w:numPr>
                <w:ilvl w:val="0"/>
                <w:numId w:val="0"/>
              </w:numPr>
              <w:spacing w:before="0" w:after="0" w:line="240" w:lineRule="auto"/>
              <w:rPr>
                <w:rFonts w:ascii="Proxima Nova" w:hAnsi="Proxima Nova" w:cs="Gotham Pro"/>
                <w:bCs/>
                <w:szCs w:val="20"/>
                <w:lang w:val="uk-UA"/>
              </w:rPr>
            </w:pPr>
          </w:p>
        </w:tc>
        <w:tc>
          <w:tcPr>
            <w:tcW w:w="2098" w:type="dxa"/>
            <w:vAlign w:val="center"/>
          </w:tcPr>
          <w:p w14:paraId="6049BFB0"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446" w:type="dxa"/>
          </w:tcPr>
          <w:p w14:paraId="084BBD39"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62328AA2" w14:textId="77777777" w:rsidTr="00864DE8">
        <w:trPr>
          <w:trHeight w:val="380"/>
          <w:jc w:val="center"/>
        </w:trPr>
        <w:tc>
          <w:tcPr>
            <w:tcW w:w="7366" w:type="dxa"/>
          </w:tcPr>
          <w:p w14:paraId="140F0916" w14:textId="05950A6A" w:rsidR="00501D81" w:rsidRPr="00CF29FB" w:rsidRDefault="00CF29FB" w:rsidP="004C07F9">
            <w:pPr>
              <w:pStyle w:val="aa"/>
              <w:numPr>
                <w:ilvl w:val="0"/>
                <w:numId w:val="25"/>
              </w:numPr>
              <w:rPr>
                <w:rFonts w:ascii="Proxima Nova" w:hAnsi="Proxima Nova" w:cs="Gotham Pro"/>
                <w:b/>
                <w:sz w:val="20"/>
                <w:szCs w:val="20"/>
              </w:rPr>
            </w:pPr>
            <w:r w:rsidRPr="00CF29FB">
              <w:rPr>
                <w:rFonts w:ascii="Proxima Nova" w:hAnsi="Proxima Nova" w:cs="Gotham Pro"/>
                <w:b/>
                <w:sz w:val="20"/>
                <w:szCs w:val="20"/>
              </w:rPr>
              <w:t>Прийняття рішення про затвердження результатів фінансово-господарської діяльності за 2025 рік та розподіл прибутку товариства або затвердження порядку покриття збитків товариства.</w:t>
            </w:r>
          </w:p>
        </w:tc>
        <w:tc>
          <w:tcPr>
            <w:tcW w:w="3544" w:type="dxa"/>
            <w:gridSpan w:val="2"/>
            <w:vAlign w:val="center"/>
          </w:tcPr>
          <w:p w14:paraId="1FDC5195"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1E0734BA" w14:textId="77777777" w:rsidTr="00CF29FB">
        <w:trPr>
          <w:trHeight w:val="623"/>
          <w:jc w:val="center"/>
        </w:trPr>
        <w:tc>
          <w:tcPr>
            <w:tcW w:w="7366" w:type="dxa"/>
            <w:vMerge w:val="restart"/>
          </w:tcPr>
          <w:p w14:paraId="47FD49F5" w14:textId="6428418C" w:rsidR="00501D81" w:rsidRPr="00CF29FB" w:rsidRDefault="00CF29FB" w:rsidP="004C07F9">
            <w:pPr>
              <w:rPr>
                <w:rFonts w:ascii="Proxima Nova" w:hAnsi="Proxima Nova" w:cs="Gotham Pro"/>
                <w:sz w:val="20"/>
              </w:rPr>
            </w:pPr>
            <w:r w:rsidRPr="00CF29FB">
              <w:rPr>
                <w:rFonts w:ascii="Proxima Nova" w:hAnsi="Proxima Nova" w:cs="Gotham Pro"/>
                <w:sz w:val="20"/>
                <w:u w:val="single"/>
                <w:lang w:eastAsia="uk-UA"/>
              </w:rPr>
              <w:t>Проект рішення №1 з питання №</w:t>
            </w:r>
            <w:r w:rsidRPr="00CF29FB">
              <w:rPr>
                <w:rFonts w:ascii="Proxima Nova" w:hAnsi="Proxima Nova" w:cs="Gotham Pro"/>
                <w:sz w:val="20"/>
                <w:u w:val="single"/>
                <w:lang w:val="en-US" w:eastAsia="uk-UA"/>
              </w:rPr>
              <w:t>4</w:t>
            </w:r>
            <w:r w:rsidRPr="00CF29FB">
              <w:rPr>
                <w:rFonts w:ascii="Proxima Nova" w:hAnsi="Proxima Nova" w:cs="Gotham Pro"/>
                <w:sz w:val="20"/>
                <w:u w:val="single"/>
                <w:lang w:eastAsia="uk-UA"/>
              </w:rPr>
              <w:t>:</w:t>
            </w:r>
            <w:r w:rsidRPr="00CF29FB">
              <w:rPr>
                <w:rFonts w:ascii="Proxima Nova" w:hAnsi="Proxima Nova" w:cs="Gotham Pro"/>
                <w:sz w:val="20"/>
                <w:lang w:eastAsia="uk-UA"/>
              </w:rPr>
              <w:t xml:space="preserve"> </w:t>
            </w:r>
            <w:r w:rsidRPr="00CF29FB">
              <w:rPr>
                <w:rFonts w:ascii="Proxima Nova" w:hAnsi="Proxima Nova" w:cs="Gotham Pro"/>
                <w:color w:val="000000"/>
                <w:sz w:val="20"/>
                <w:lang w:eastAsia="uk-UA"/>
              </w:rPr>
              <w:t>Оскільки за результатами фінансово-господарської діяльності Товариства у 2025 році було отримано збитки, розподіл прибутку не проводити. Збитки отримані за результатами фінансово-господарської діяльності Товариства у 2025 році, покрити за рахунок майбутніх прибутків. Дивіденди не нараховувати та не сплачувати.</w:t>
            </w:r>
          </w:p>
        </w:tc>
        <w:tc>
          <w:tcPr>
            <w:tcW w:w="2098" w:type="dxa"/>
            <w:vAlign w:val="center"/>
          </w:tcPr>
          <w:p w14:paraId="5B0B256D"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446" w:type="dxa"/>
          </w:tcPr>
          <w:p w14:paraId="55A7B63D"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0BBBCA78" w14:textId="77777777" w:rsidTr="00864DE8">
        <w:trPr>
          <w:trHeight w:val="41"/>
          <w:jc w:val="center"/>
        </w:trPr>
        <w:tc>
          <w:tcPr>
            <w:tcW w:w="7366" w:type="dxa"/>
            <w:vMerge/>
          </w:tcPr>
          <w:p w14:paraId="157E92FF" w14:textId="77777777" w:rsidR="00501D81" w:rsidRPr="00CF29FB" w:rsidRDefault="00501D81" w:rsidP="00864DE8">
            <w:pPr>
              <w:pStyle w:val="Body"/>
              <w:numPr>
                <w:ilvl w:val="0"/>
                <w:numId w:val="0"/>
              </w:numPr>
              <w:spacing w:before="0" w:after="0" w:line="240" w:lineRule="auto"/>
              <w:rPr>
                <w:rFonts w:ascii="Proxima Nova" w:hAnsi="Proxima Nova" w:cs="Gotham Pro"/>
                <w:bCs/>
                <w:szCs w:val="20"/>
                <w:lang w:val="uk-UA"/>
              </w:rPr>
            </w:pPr>
          </w:p>
        </w:tc>
        <w:tc>
          <w:tcPr>
            <w:tcW w:w="2098" w:type="dxa"/>
            <w:vAlign w:val="center"/>
          </w:tcPr>
          <w:p w14:paraId="33DA08CB"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446" w:type="dxa"/>
          </w:tcPr>
          <w:p w14:paraId="4E902A83"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4B09AE3A" w14:textId="77777777" w:rsidTr="00864DE8">
        <w:trPr>
          <w:trHeight w:val="380"/>
          <w:jc w:val="center"/>
        </w:trPr>
        <w:tc>
          <w:tcPr>
            <w:tcW w:w="7366" w:type="dxa"/>
          </w:tcPr>
          <w:p w14:paraId="5EFF927A" w14:textId="609F2522" w:rsidR="00501D81" w:rsidRPr="00CF29FB" w:rsidRDefault="00CF29FB" w:rsidP="004C07F9">
            <w:pPr>
              <w:pStyle w:val="aa"/>
              <w:numPr>
                <w:ilvl w:val="0"/>
                <w:numId w:val="25"/>
              </w:numPr>
              <w:rPr>
                <w:rFonts w:ascii="Proxima Nova" w:hAnsi="Proxima Nova" w:cs="Gotham Pro"/>
                <w:b/>
                <w:sz w:val="20"/>
                <w:szCs w:val="20"/>
              </w:rPr>
            </w:pPr>
            <w:r w:rsidRPr="00CF29FB">
              <w:rPr>
                <w:rFonts w:ascii="Proxima Nova" w:hAnsi="Proxima Nova" w:cs="Gotham Pro"/>
                <w:b/>
                <w:sz w:val="20"/>
                <w:szCs w:val="20"/>
              </w:rPr>
              <w:t>Прийняття рішення про затвердження основних напрямків діяльності Товариства на 2026 рік.</w:t>
            </w:r>
          </w:p>
        </w:tc>
        <w:tc>
          <w:tcPr>
            <w:tcW w:w="3544" w:type="dxa"/>
            <w:gridSpan w:val="2"/>
            <w:vAlign w:val="center"/>
          </w:tcPr>
          <w:p w14:paraId="0DA34138"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36F763AC" w14:textId="77777777" w:rsidTr="006F0D28">
        <w:trPr>
          <w:trHeight w:val="353"/>
          <w:jc w:val="center"/>
        </w:trPr>
        <w:tc>
          <w:tcPr>
            <w:tcW w:w="7366" w:type="dxa"/>
            <w:vMerge w:val="restart"/>
          </w:tcPr>
          <w:p w14:paraId="4D6DB957" w14:textId="64B9AC2E" w:rsidR="00501D81" w:rsidRPr="00CF29FB" w:rsidRDefault="00CF29FB" w:rsidP="00A87201">
            <w:pPr>
              <w:rPr>
                <w:rFonts w:ascii="Proxima Nova" w:hAnsi="Proxima Nova" w:cs="Gotham Pro"/>
                <w:sz w:val="20"/>
              </w:rPr>
            </w:pPr>
            <w:r w:rsidRPr="00CF29FB">
              <w:rPr>
                <w:rFonts w:ascii="Proxima Nova" w:hAnsi="Proxima Nova" w:cs="Gotham Pro"/>
                <w:sz w:val="20"/>
                <w:u w:val="single"/>
                <w:lang w:eastAsia="uk-UA"/>
              </w:rPr>
              <w:t>Проект рішення №1 з питання №</w:t>
            </w:r>
            <w:r w:rsidRPr="00CF29FB">
              <w:rPr>
                <w:rFonts w:ascii="Proxima Nova" w:hAnsi="Proxima Nova" w:cs="Gotham Pro"/>
                <w:sz w:val="20"/>
                <w:u w:val="single"/>
                <w:lang w:val="en-US" w:eastAsia="uk-UA"/>
              </w:rPr>
              <w:t>5</w:t>
            </w:r>
            <w:r w:rsidRPr="00CF29FB">
              <w:rPr>
                <w:rFonts w:ascii="Proxima Nova" w:hAnsi="Proxima Nova" w:cs="Gotham Pro"/>
                <w:sz w:val="20"/>
                <w:u w:val="single"/>
                <w:lang w:eastAsia="uk-UA"/>
              </w:rPr>
              <w:t>:</w:t>
            </w:r>
            <w:r w:rsidRPr="00CF29FB">
              <w:rPr>
                <w:rFonts w:ascii="Proxima Nova" w:hAnsi="Proxima Nova" w:cs="Gotham Pro"/>
                <w:sz w:val="20"/>
                <w:lang w:eastAsia="uk-UA"/>
              </w:rPr>
              <w:t xml:space="preserve"> </w:t>
            </w:r>
            <w:r w:rsidRPr="00CF29FB">
              <w:rPr>
                <w:rFonts w:ascii="Proxima Nova" w:hAnsi="Proxima Nova" w:cs="Gotham Pro"/>
                <w:sz w:val="20"/>
              </w:rPr>
              <w:t>Основними напрямками діяльності Товариства на 2026 рік визначити та затвердити: Забезпечення отримання прибутку від господарської діяльності.</w:t>
            </w:r>
          </w:p>
        </w:tc>
        <w:tc>
          <w:tcPr>
            <w:tcW w:w="2098" w:type="dxa"/>
            <w:vAlign w:val="center"/>
          </w:tcPr>
          <w:p w14:paraId="056C2962"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"ЗА"</w:t>
            </w:r>
          </w:p>
        </w:tc>
        <w:tc>
          <w:tcPr>
            <w:tcW w:w="1446" w:type="dxa"/>
          </w:tcPr>
          <w:p w14:paraId="217C41DC"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r w:rsidR="00501D81" w:rsidRPr="00242547" w14:paraId="3AC9AE49" w14:textId="77777777" w:rsidTr="00864DE8">
        <w:trPr>
          <w:trHeight w:val="41"/>
          <w:jc w:val="center"/>
        </w:trPr>
        <w:tc>
          <w:tcPr>
            <w:tcW w:w="7366" w:type="dxa"/>
            <w:vMerge/>
          </w:tcPr>
          <w:p w14:paraId="4BB793A7"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c>
          <w:tcPr>
            <w:tcW w:w="2098" w:type="dxa"/>
            <w:vAlign w:val="center"/>
          </w:tcPr>
          <w:p w14:paraId="5CA84329" w14:textId="77777777" w:rsidR="00501D81" w:rsidRPr="00242547" w:rsidRDefault="00501D81" w:rsidP="00864DE8">
            <w:pPr>
              <w:pStyle w:val="Body"/>
              <w:numPr>
                <w:ilvl w:val="0"/>
                <w:numId w:val="0"/>
              </w:numPr>
              <w:spacing w:before="0" w:after="0" w:line="240" w:lineRule="auto"/>
              <w:jc w:val="center"/>
              <w:rPr>
                <w:rFonts w:ascii="Proxima Nova" w:hAnsi="Proxima Nova" w:cs="Gotham Pro"/>
                <w:bCs/>
                <w:szCs w:val="20"/>
                <w:lang w:val="uk-UA"/>
              </w:rPr>
            </w:pPr>
            <w:r w:rsidRPr="00242547">
              <w:rPr>
                <w:rFonts w:ascii="Proxima Nova" w:hAnsi="Proxima Nova" w:cs="Gotham Pro"/>
                <w:b/>
                <w:szCs w:val="20"/>
                <w:lang w:val="uk-UA"/>
              </w:rPr>
              <w:t>"ПРОТИ"</w:t>
            </w:r>
          </w:p>
        </w:tc>
        <w:tc>
          <w:tcPr>
            <w:tcW w:w="1446" w:type="dxa"/>
          </w:tcPr>
          <w:p w14:paraId="3E255F66" w14:textId="77777777" w:rsidR="00501D81" w:rsidRPr="00242547" w:rsidRDefault="00501D81" w:rsidP="00864DE8">
            <w:pPr>
              <w:pStyle w:val="Body"/>
              <w:numPr>
                <w:ilvl w:val="0"/>
                <w:numId w:val="0"/>
              </w:numPr>
              <w:spacing w:before="0" w:after="0" w:line="240" w:lineRule="auto"/>
              <w:rPr>
                <w:rFonts w:ascii="Proxima Nova" w:hAnsi="Proxima Nova" w:cs="Gotham Pro"/>
                <w:bCs/>
                <w:szCs w:val="20"/>
                <w:lang w:val="uk-UA"/>
              </w:rPr>
            </w:pPr>
          </w:p>
        </w:tc>
      </w:tr>
    </w:tbl>
    <w:p w14:paraId="75E0A8A3" w14:textId="77777777" w:rsidR="004F7C01" w:rsidRPr="004371DA" w:rsidRDefault="004F7C01" w:rsidP="007175B8">
      <w:pPr>
        <w:rPr>
          <w:rFonts w:ascii="Gotham Pro" w:hAnsi="Gotham Pro" w:cs="Gotham Pro"/>
          <w:lang w:eastAsia="en-US"/>
        </w:rPr>
      </w:pPr>
    </w:p>
    <w:sectPr w:rsidR="004F7C01" w:rsidRPr="004371DA" w:rsidSect="00531DF4">
      <w:headerReference w:type="default" r:id="rId8"/>
      <w:footerReference w:type="default" r:id="rId9"/>
      <w:pgSz w:w="11906" w:h="16838" w:code="9"/>
      <w:pgMar w:top="567" w:right="567" w:bottom="567"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AE1AE" w14:textId="77777777" w:rsidR="003D68C2" w:rsidRDefault="003D68C2" w:rsidP="003D710D">
      <w:r>
        <w:separator/>
      </w:r>
    </w:p>
  </w:endnote>
  <w:endnote w:type="continuationSeparator" w:id="0">
    <w:p w14:paraId="4A8A528D" w14:textId="77777777" w:rsidR="003D68C2" w:rsidRDefault="003D68C2" w:rsidP="003D7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Pro">
    <w:altName w:val="Times New Roman"/>
    <w:panose1 w:val="00000000000000000000"/>
    <w:charset w:val="00"/>
    <w:family w:val="modern"/>
    <w:notTrueType/>
    <w:pitch w:val="variable"/>
    <w:sig w:usb0="00000000" w:usb1="5000204A" w:usb2="00000000" w:usb3="00000000" w:csb0="0000003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BE286" w14:textId="1D82892E" w:rsidR="00B34823" w:rsidRPr="00242547" w:rsidRDefault="00B34823" w:rsidP="002764EB">
    <w:pPr>
      <w:pBdr>
        <w:bottom w:val="double" w:sz="12" w:space="0" w:color="auto"/>
      </w:pBdr>
      <w:rPr>
        <w:rFonts w:ascii="Proxima Nova" w:hAnsi="Proxima Nova" w:cs="Gotham Pro"/>
        <w:b/>
        <w:i/>
        <w:sz w:val="20"/>
      </w:rPr>
    </w:pPr>
    <w:r w:rsidRPr="00242547">
      <w:rPr>
        <w:rFonts w:ascii="Proxima Nova" w:hAnsi="Proxima Nova" w:cs="Gotham Pro"/>
        <w:b/>
        <w:i/>
        <w:sz w:val="20"/>
      </w:rPr>
      <w:t>Підпис акціонера (представника акціонера) ____________________ /__________________________/</w:t>
    </w:r>
  </w:p>
  <w:p w14:paraId="0AB92C9E" w14:textId="77777777" w:rsidR="00085657" w:rsidRPr="00242547" w:rsidRDefault="00085657" w:rsidP="00B34823">
    <w:pPr>
      <w:pBdr>
        <w:bottom w:val="double" w:sz="12" w:space="0" w:color="auto"/>
      </w:pBdr>
      <w:jc w:val="center"/>
      <w:rPr>
        <w:rFonts w:ascii="Proxima Nova" w:hAnsi="Proxima Nova" w:cs="Gotham Pro"/>
        <w:b/>
        <w:i/>
        <w:sz w:val="20"/>
      </w:rPr>
    </w:pPr>
  </w:p>
  <w:p w14:paraId="5BD5AE7F" w14:textId="77777777" w:rsidR="00B34823" w:rsidRPr="00242547" w:rsidRDefault="00B34823" w:rsidP="00B34823">
    <w:pPr>
      <w:pBdr>
        <w:bottom w:val="double" w:sz="12" w:space="0" w:color="auto"/>
      </w:pBdr>
      <w:jc w:val="center"/>
      <w:rPr>
        <w:rFonts w:ascii="Proxima Nova" w:hAnsi="Proxima Nova"/>
        <w:sz w:val="4"/>
      </w:rPr>
    </w:pPr>
  </w:p>
  <w:p w14:paraId="3CC58B5B" w14:textId="1C478E3E" w:rsidR="004F7C01" w:rsidRPr="00242547" w:rsidRDefault="004F7C01" w:rsidP="004F7C01">
    <w:pPr>
      <w:pStyle w:val="5"/>
      <w:spacing w:after="0" w:line="240" w:lineRule="exact"/>
      <w:ind w:right="-70"/>
      <w:rPr>
        <w:rFonts w:ascii="Proxima Nova" w:hAnsi="Proxima Nova" w:cs="Gotham Pro"/>
        <w:i/>
        <w:sz w:val="24"/>
        <w:szCs w:val="24"/>
        <w:lang w:val="uk-UA"/>
      </w:rPr>
    </w:pPr>
    <w:r w:rsidRPr="00242547">
      <w:rPr>
        <w:rFonts w:ascii="Proxima Nova" w:hAnsi="Proxima Nova" w:cs="Gotham Pro"/>
        <w:i/>
        <w:sz w:val="24"/>
        <w:szCs w:val="24"/>
        <w:lang w:val="uk-UA"/>
      </w:rPr>
      <w:t>УВАГА!!!</w:t>
    </w:r>
  </w:p>
  <w:p w14:paraId="6D897B17" w14:textId="0EE7ED91" w:rsidR="004F7C01" w:rsidRPr="00242547" w:rsidRDefault="004F7C01">
    <w:pPr>
      <w:pStyle w:val="a5"/>
      <w:rPr>
        <w:rFonts w:ascii="Proxima Nova" w:hAnsi="Proxima Nova" w:cs="Gotham Pro"/>
        <w:b/>
        <w:bCs/>
        <w:sz w:val="20"/>
      </w:rPr>
    </w:pPr>
    <w:r w:rsidRPr="00242547">
      <w:rPr>
        <w:rFonts w:ascii="Proxima Nova" w:hAnsi="Proxima Nova" w:cs="Gotham Pro"/>
        <w:b/>
        <w:bCs/>
        <w:color w:val="000000"/>
        <w:sz w:val="20"/>
      </w:rPr>
      <w:t>БЮЛЕТЕНЬ</w:t>
    </w:r>
    <w:r w:rsidRPr="00242547">
      <w:rPr>
        <w:rFonts w:ascii="Proxima Nova" w:hAnsi="Proxima Nova" w:cs="Gotham Pro"/>
        <w:color w:val="000000"/>
        <w:sz w:val="20"/>
      </w:rPr>
      <w:t xml:space="preserve"> має бути підписаний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За відсутності таких реквізитів і підпису</w:t>
    </w:r>
    <w:r w:rsidR="00B34823" w:rsidRPr="00242547">
      <w:rPr>
        <w:rFonts w:ascii="Proxima Nova" w:hAnsi="Proxima Nova" w:cs="Gotham Pro"/>
        <w:color w:val="000000"/>
        <w:sz w:val="20"/>
      </w:rPr>
      <w:t xml:space="preserve"> – БЮЛЕТЕНЬ</w:t>
    </w:r>
    <w:r w:rsidRPr="00242547">
      <w:rPr>
        <w:rFonts w:ascii="Proxima Nova" w:hAnsi="Proxima Nova" w:cs="Gotham Pro"/>
        <w:color w:val="000000"/>
        <w:sz w:val="20"/>
      </w:rPr>
      <w:t xml:space="preserve"> </w:t>
    </w:r>
    <w:r w:rsidR="00B34823" w:rsidRPr="00242547">
      <w:rPr>
        <w:rFonts w:ascii="Proxima Nova" w:hAnsi="Proxima Nova" w:cs="Gotham Pro"/>
        <w:color w:val="000000"/>
        <w:sz w:val="20"/>
      </w:rPr>
      <w:t>ВВАЖАЄТЬСЯ НЕДІЙСНИМ.</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2A3F9" w14:textId="77777777" w:rsidR="003D68C2" w:rsidRDefault="003D68C2" w:rsidP="003D710D">
      <w:r>
        <w:separator/>
      </w:r>
    </w:p>
  </w:footnote>
  <w:footnote w:type="continuationSeparator" w:id="0">
    <w:p w14:paraId="2010B28B" w14:textId="77777777" w:rsidR="003D68C2" w:rsidRDefault="003D68C2" w:rsidP="003D7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05C42" w14:textId="4DB4B4DE" w:rsidR="00B103AB" w:rsidRPr="00B915B5" w:rsidRDefault="00B915B5" w:rsidP="00B915B5">
    <w:pPr>
      <w:pStyle w:val="a3"/>
    </w:pPr>
    <w:r>
      <w:rPr>
        <w:noProof/>
        <w:lang w:val="ru-RU"/>
      </w:rPr>
      <mc:AlternateContent>
        <mc:Choice Requires="wps">
          <w:drawing>
            <wp:anchor distT="0" distB="0" distL="114299" distR="114299" simplePos="0" relativeHeight="251660288" behindDoc="0" locked="0" layoutInCell="1" allowOverlap="1" wp14:anchorId="383471FA" wp14:editId="5B2D278D">
              <wp:simplePos x="0" y="0"/>
              <wp:positionH relativeFrom="margin">
                <wp:posOffset>4847477</wp:posOffset>
              </wp:positionH>
              <wp:positionV relativeFrom="paragraph">
                <wp:posOffset>-2043</wp:posOffset>
              </wp:positionV>
              <wp:extent cx="0" cy="1495425"/>
              <wp:effectExtent l="0" t="0" r="38100" b="28575"/>
              <wp:wrapNone/>
              <wp:docPr id="175890660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95425"/>
                      </a:xfrm>
                      <a:prstGeom prst="line">
                        <a:avLst/>
                      </a:prstGeom>
                      <a:noFill/>
                      <a:ln w="9525" cap="flat" cmpd="sng" algn="ctr">
                        <a:solidFill>
                          <a:srgbClr val="FFFFFF"/>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D5A93B1" id="Прямая соединительная линия 4" o:spid="_x0000_s1026" style="position:absolute;z-index:25166028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margin;mso-height-relative:margin" from="381.7pt,-.15pt" to="381.7pt,1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" strokecolor="white">
              <o:lock v:ext="edit" shapetype="f"/>
              <w10:wrap anchorx="margin"/>
            </v:line>
          </w:pict>
        </mc:Fallback>
      </mc:AlternateContent>
    </w:r>
    <w:r>
      <w:rPr>
        <w:noProof/>
        <w:lang w:val="ru-RU"/>
      </w:rPr>
      <mc:AlternateContent>
        <mc:Choice Requires="wps">
          <w:drawing>
            <wp:anchor distT="0" distB="0" distL="114299" distR="114299" simplePos="0" relativeHeight="251661312" behindDoc="0" locked="0" layoutInCell="1" allowOverlap="1" wp14:anchorId="383471FA" wp14:editId="0807788E">
              <wp:simplePos x="0" y="0"/>
              <wp:positionH relativeFrom="margin">
                <wp:posOffset>3084189</wp:posOffset>
              </wp:positionH>
              <wp:positionV relativeFrom="paragraph">
                <wp:posOffset>-1880</wp:posOffset>
              </wp:positionV>
              <wp:extent cx="0" cy="1495425"/>
              <wp:effectExtent l="0" t="0" r="38100" b="28575"/>
              <wp:wrapNone/>
              <wp:docPr id="1171854752"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95425"/>
                      </a:xfrm>
                      <a:prstGeom prst="line">
                        <a:avLst/>
                      </a:prstGeom>
                      <a:noFill/>
                      <a:ln w="9525" cap="flat" cmpd="sng" algn="ctr">
                        <a:solidFill>
                          <a:srgbClr val="FFFFFF"/>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53E1EA5" id="Прямая соединительная линия 5" o:spid="_x0000_s1026" style="position:absolute;z-index:25166131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margin;mso-height-relative:margin" from="242.85pt,-.15pt" to="242.85pt,1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" strokecolor="white">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545E"/>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8E7D46"/>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B33B9F"/>
    <w:multiLevelType w:val="hybridMultilevel"/>
    <w:tmpl w:val="16EEF56C"/>
    <w:lvl w:ilvl="0" w:tplc="CD7E0640">
      <w:start w:val="1"/>
      <w:numFmt w:val="decimal"/>
      <w:lvlText w:val="%1."/>
      <w:lvlJc w:val="left"/>
      <w:pPr>
        <w:ind w:left="720" w:hanging="360"/>
      </w:pPr>
      <w:rPr>
        <w:rFonts w:hint="default"/>
        <w:b/>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45B23A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C30382"/>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7363B0"/>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6A77AC"/>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E9D29BB"/>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DC37E6"/>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5355C4"/>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6D30D72"/>
    <w:multiLevelType w:val="hybridMultilevel"/>
    <w:tmpl w:val="3DAC7D6E"/>
    <w:lvl w:ilvl="0" w:tplc="C7A0CAD8">
      <w:start w:val="3"/>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F892AB9"/>
    <w:multiLevelType w:val="hybridMultilevel"/>
    <w:tmpl w:val="D34EDD6E"/>
    <w:lvl w:ilvl="0" w:tplc="0419000B">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FFA10A3"/>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3263A1D"/>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37A5F14"/>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E021A1"/>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22C27A7"/>
    <w:multiLevelType w:val="multilevel"/>
    <w:tmpl w:val="A8C64866"/>
    <w:lvl w:ilvl="0">
      <w:start w:val="1"/>
      <w:numFmt w:val="none"/>
      <w:pStyle w:val="Body"/>
      <w:suff w:val="nothing"/>
      <w:lvlText w:val="%1"/>
      <w:lvlJc w:val="left"/>
      <w:pPr>
        <w:ind w:left="0" w:firstLine="0"/>
      </w:pPr>
    </w:lvl>
    <w:lvl w:ilvl="1">
      <w:start w:val="1"/>
      <w:numFmt w:val="none"/>
      <w:lvlRestart w:val="0"/>
      <w:pStyle w:val="Body1"/>
      <w:suff w:val="nothing"/>
      <w:lvlText w:val="%2"/>
      <w:lvlJc w:val="left"/>
      <w:pPr>
        <w:ind w:left="720" w:firstLine="0"/>
      </w:pPr>
    </w:lvl>
    <w:lvl w:ilvl="2">
      <w:start w:val="1"/>
      <w:numFmt w:val="none"/>
      <w:lvlRestart w:val="0"/>
      <w:pStyle w:val="Body2"/>
      <w:suff w:val="nothing"/>
      <w:lvlText w:val="%3"/>
      <w:lvlJc w:val="left"/>
      <w:pPr>
        <w:ind w:left="1440" w:firstLine="0"/>
      </w:pPr>
    </w:lvl>
    <w:lvl w:ilvl="3">
      <w:start w:val="1"/>
      <w:numFmt w:val="none"/>
      <w:lvlRestart w:val="0"/>
      <w:pStyle w:val="Body3"/>
      <w:suff w:val="nothing"/>
      <w:lvlText w:val=""/>
      <w:lvlJc w:val="left"/>
      <w:pPr>
        <w:ind w:left="2160" w:firstLine="0"/>
      </w:pPr>
    </w:lvl>
    <w:lvl w:ilvl="4">
      <w:start w:val="1"/>
      <w:numFmt w:val="none"/>
      <w:lvlRestart w:val="0"/>
      <w:pStyle w:val="Body4"/>
      <w:suff w:val="nothing"/>
      <w:lvlText w:val=""/>
      <w:lvlJc w:val="left"/>
      <w:pPr>
        <w:ind w:left="2880" w:firstLine="0"/>
      </w:pPr>
    </w:lvl>
    <w:lvl w:ilvl="5">
      <w:start w:val="1"/>
      <w:numFmt w:val="none"/>
      <w:lvlRestart w:val="0"/>
      <w:pStyle w:val="Body5"/>
      <w:suff w:val="nothing"/>
      <w:lvlText w:val=""/>
      <w:lvlJc w:val="left"/>
      <w:pPr>
        <w:ind w:left="3600" w:firstLine="0"/>
      </w:pPr>
    </w:lvl>
    <w:lvl w:ilvl="6">
      <w:start w:val="1"/>
      <w:numFmt w:val="none"/>
      <w:lvlRestart w:val="0"/>
      <w:pStyle w:val="Body6"/>
      <w:suff w:val="nothing"/>
      <w:lvlText w:val=""/>
      <w:lvlJc w:val="left"/>
      <w:pPr>
        <w:ind w:left="4320" w:firstLine="0"/>
      </w:pPr>
    </w:lvl>
    <w:lvl w:ilvl="7">
      <w:start w:val="1"/>
      <w:numFmt w:val="none"/>
      <w:lvlRestart w:val="0"/>
      <w:pStyle w:val="Body7"/>
      <w:suff w:val="nothing"/>
      <w:lvlText w:val=""/>
      <w:lvlJc w:val="left"/>
      <w:pPr>
        <w:ind w:left="5040" w:firstLine="0"/>
      </w:pPr>
    </w:lvl>
    <w:lvl w:ilvl="8">
      <w:start w:val="1"/>
      <w:numFmt w:val="none"/>
      <w:lvlRestart w:val="0"/>
      <w:lvlText w:val=""/>
      <w:lvlJc w:val="left"/>
      <w:pPr>
        <w:ind w:left="5760" w:firstLine="0"/>
      </w:pPr>
    </w:lvl>
  </w:abstractNum>
  <w:abstractNum w:abstractNumId="17" w15:restartNumberingAfterBreak="0">
    <w:nsid w:val="535708C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60B2FE7"/>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B755F60"/>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EF64D49"/>
    <w:multiLevelType w:val="hybridMultilevel"/>
    <w:tmpl w:val="2EAA82DC"/>
    <w:lvl w:ilvl="0" w:tplc="25662ACE">
      <w:start w:val="1"/>
      <w:numFmt w:val="decimal"/>
      <w:lvlText w:val="%1."/>
      <w:lvlJc w:val="left"/>
      <w:pPr>
        <w:tabs>
          <w:tab w:val="num" w:pos="720"/>
        </w:tabs>
        <w:ind w:left="720" w:hanging="360"/>
      </w:pPr>
      <w:rPr>
        <w:b/>
        <w:sz w:val="20"/>
        <w:szCs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087738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3A447A3"/>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5CB63EF"/>
    <w:multiLevelType w:val="hybridMultilevel"/>
    <w:tmpl w:val="BC4C222C"/>
    <w:lvl w:ilvl="0" w:tplc="7A20AD10">
      <w:start w:val="1"/>
      <w:numFmt w:val="decimal"/>
      <w:lvlText w:val="%1."/>
      <w:lvlJc w:val="left"/>
      <w:pPr>
        <w:ind w:left="720" w:hanging="360"/>
      </w:pPr>
      <w:rPr>
        <w:rFonts w:ascii="Proxima Nova" w:eastAsia="Calibri" w:hAnsi="Proxima Nova"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7F979DB"/>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9B62E1E"/>
    <w:multiLevelType w:val="hybridMultilevel"/>
    <w:tmpl w:val="54968786"/>
    <w:lvl w:ilvl="0" w:tplc="C58AF430">
      <w:start w:val="1"/>
      <w:numFmt w:val="decimal"/>
      <w:lvlText w:val="%1."/>
      <w:lvlJc w:val="left"/>
      <w:pPr>
        <w:ind w:left="36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A31378F"/>
    <w:multiLevelType w:val="hybridMultilevel"/>
    <w:tmpl w:val="E050FF7E"/>
    <w:lvl w:ilvl="0" w:tplc="8320FD3E">
      <w:start w:val="3"/>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C624C5A"/>
    <w:multiLevelType w:val="hybridMultilevel"/>
    <w:tmpl w:val="2EAA82DC"/>
    <w:lvl w:ilvl="0" w:tplc="FFFFFFFF">
      <w:start w:val="1"/>
      <w:numFmt w:val="decimal"/>
      <w:lvlText w:val="%1."/>
      <w:lvlJc w:val="left"/>
      <w:pPr>
        <w:tabs>
          <w:tab w:val="num" w:pos="720"/>
        </w:tabs>
        <w:ind w:left="720" w:hanging="360"/>
      </w:pPr>
      <w:rPr>
        <w:b/>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70C91FCC"/>
    <w:multiLevelType w:val="hybridMultilevel"/>
    <w:tmpl w:val="C8D2AEAE"/>
    <w:lvl w:ilvl="0" w:tplc="C7D82CE8">
      <w:start w:val="1"/>
      <w:numFmt w:val="decimal"/>
      <w:lvlText w:val="%1."/>
      <w:lvlJc w:val="left"/>
      <w:pPr>
        <w:ind w:left="720" w:hanging="360"/>
      </w:pPr>
      <w:rPr>
        <w:rFonts w:ascii="Gotham Pro" w:hAnsi="Gotham Pro"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72B55E22"/>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AE32B88"/>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B5F370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C411192"/>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E705842"/>
    <w:multiLevelType w:val="hybridMultilevel"/>
    <w:tmpl w:val="E81AC340"/>
    <w:lvl w:ilvl="0" w:tplc="FFFFFFFF">
      <w:start w:val="1"/>
      <w:numFmt w:val="decimal"/>
      <w:lvlText w:val="%1."/>
      <w:lvlJc w:val="left"/>
      <w:pPr>
        <w:ind w:left="720" w:hanging="360"/>
      </w:pPr>
      <w:rPr>
        <w:rFonts w:ascii="Gotham Pro" w:eastAsia="Calibri" w:hAnsi="Gotham Pr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687027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8980672">
    <w:abstractNumId w:val="16"/>
  </w:num>
  <w:num w:numId="3" w16cid:durableId="590820057">
    <w:abstractNumId w:val="11"/>
  </w:num>
  <w:num w:numId="4" w16cid:durableId="496772491">
    <w:abstractNumId w:val="20"/>
  </w:num>
  <w:num w:numId="5" w16cid:durableId="839586333">
    <w:abstractNumId w:val="27"/>
  </w:num>
  <w:num w:numId="6" w16cid:durableId="1076511229">
    <w:abstractNumId w:val="25"/>
  </w:num>
  <w:num w:numId="7" w16cid:durableId="4009495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88467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8061066">
    <w:abstractNumId w:val="28"/>
  </w:num>
  <w:num w:numId="10" w16cid:durableId="623464108">
    <w:abstractNumId w:val="9"/>
  </w:num>
  <w:num w:numId="11" w16cid:durableId="1462266667">
    <w:abstractNumId w:val="32"/>
  </w:num>
  <w:num w:numId="12" w16cid:durableId="751051846">
    <w:abstractNumId w:val="17"/>
  </w:num>
  <w:num w:numId="13" w16cid:durableId="1974410526">
    <w:abstractNumId w:val="24"/>
  </w:num>
  <w:num w:numId="14" w16cid:durableId="1911572640">
    <w:abstractNumId w:val="29"/>
  </w:num>
  <w:num w:numId="15" w16cid:durableId="916675278">
    <w:abstractNumId w:val="5"/>
  </w:num>
  <w:num w:numId="16" w16cid:durableId="1498613019">
    <w:abstractNumId w:val="8"/>
  </w:num>
  <w:num w:numId="17" w16cid:durableId="250550546">
    <w:abstractNumId w:val="3"/>
  </w:num>
  <w:num w:numId="18" w16cid:durableId="565456030">
    <w:abstractNumId w:val="31"/>
  </w:num>
  <w:num w:numId="19" w16cid:durableId="1088968901">
    <w:abstractNumId w:val="21"/>
  </w:num>
  <w:num w:numId="20" w16cid:durableId="2082483831">
    <w:abstractNumId w:val="30"/>
  </w:num>
  <w:num w:numId="21" w16cid:durableId="2111536319">
    <w:abstractNumId w:val="0"/>
  </w:num>
  <w:num w:numId="22" w16cid:durableId="2038768745">
    <w:abstractNumId w:val="19"/>
  </w:num>
  <w:num w:numId="23" w16cid:durableId="1219782347">
    <w:abstractNumId w:val="2"/>
  </w:num>
  <w:num w:numId="24" w16cid:durableId="715852614">
    <w:abstractNumId w:val="26"/>
  </w:num>
  <w:num w:numId="25" w16cid:durableId="953289536">
    <w:abstractNumId w:val="23"/>
  </w:num>
  <w:num w:numId="26" w16cid:durableId="2060741757">
    <w:abstractNumId w:val="10"/>
  </w:num>
  <w:num w:numId="27" w16cid:durableId="1757172959">
    <w:abstractNumId w:val="22"/>
  </w:num>
  <w:num w:numId="28" w16cid:durableId="725182008">
    <w:abstractNumId w:val="4"/>
  </w:num>
  <w:num w:numId="29" w16cid:durableId="1946501585">
    <w:abstractNumId w:val="14"/>
  </w:num>
  <w:num w:numId="30" w16cid:durableId="416176109">
    <w:abstractNumId w:val="13"/>
  </w:num>
  <w:num w:numId="31" w16cid:durableId="1023507994">
    <w:abstractNumId w:val="6"/>
  </w:num>
  <w:num w:numId="32" w16cid:durableId="269820065">
    <w:abstractNumId w:val="15"/>
  </w:num>
  <w:num w:numId="33" w16cid:durableId="263225177">
    <w:abstractNumId w:val="33"/>
  </w:num>
  <w:num w:numId="34" w16cid:durableId="1838375620">
    <w:abstractNumId w:val="7"/>
  </w:num>
  <w:num w:numId="35" w16cid:durableId="538278482">
    <w:abstractNumId w:val="18"/>
  </w:num>
  <w:num w:numId="36" w16cid:durableId="1838381658">
    <w:abstractNumId w:val="1"/>
  </w:num>
  <w:num w:numId="37" w16cid:durableId="5790264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692"/>
    <w:rsid w:val="00014558"/>
    <w:rsid w:val="000400BA"/>
    <w:rsid w:val="000479D6"/>
    <w:rsid w:val="00082682"/>
    <w:rsid w:val="00085657"/>
    <w:rsid w:val="0009107E"/>
    <w:rsid w:val="0010426F"/>
    <w:rsid w:val="001E70E3"/>
    <w:rsid w:val="001F1118"/>
    <w:rsid w:val="001F5BF2"/>
    <w:rsid w:val="00231437"/>
    <w:rsid w:val="002356D9"/>
    <w:rsid w:val="00242547"/>
    <w:rsid w:val="0024332F"/>
    <w:rsid w:val="002764EB"/>
    <w:rsid w:val="002812A1"/>
    <w:rsid w:val="002D52A2"/>
    <w:rsid w:val="00323BF1"/>
    <w:rsid w:val="00373937"/>
    <w:rsid w:val="0039501A"/>
    <w:rsid w:val="003D68C2"/>
    <w:rsid w:val="003D710D"/>
    <w:rsid w:val="003D7559"/>
    <w:rsid w:val="003E6854"/>
    <w:rsid w:val="00400ABB"/>
    <w:rsid w:val="004268BF"/>
    <w:rsid w:val="00432F0A"/>
    <w:rsid w:val="004371DA"/>
    <w:rsid w:val="00443DA4"/>
    <w:rsid w:val="00443F9F"/>
    <w:rsid w:val="00456B53"/>
    <w:rsid w:val="004745C1"/>
    <w:rsid w:val="00490B2C"/>
    <w:rsid w:val="004B1396"/>
    <w:rsid w:val="004C07F9"/>
    <w:rsid w:val="004C2F3D"/>
    <w:rsid w:val="004F1A0E"/>
    <w:rsid w:val="004F7C01"/>
    <w:rsid w:val="00501D81"/>
    <w:rsid w:val="00531DF4"/>
    <w:rsid w:val="0056464D"/>
    <w:rsid w:val="00567412"/>
    <w:rsid w:val="00620C43"/>
    <w:rsid w:val="00631BB1"/>
    <w:rsid w:val="00677789"/>
    <w:rsid w:val="006942AE"/>
    <w:rsid w:val="006F0D28"/>
    <w:rsid w:val="007175B8"/>
    <w:rsid w:val="007551CC"/>
    <w:rsid w:val="00797952"/>
    <w:rsid w:val="007A6169"/>
    <w:rsid w:val="007C2BA1"/>
    <w:rsid w:val="007C5E69"/>
    <w:rsid w:val="007D642B"/>
    <w:rsid w:val="007E24F4"/>
    <w:rsid w:val="007F79BF"/>
    <w:rsid w:val="0080304F"/>
    <w:rsid w:val="00821990"/>
    <w:rsid w:val="00866036"/>
    <w:rsid w:val="008848BD"/>
    <w:rsid w:val="008A095B"/>
    <w:rsid w:val="008B4C84"/>
    <w:rsid w:val="008D7B0E"/>
    <w:rsid w:val="008F4FE5"/>
    <w:rsid w:val="00927263"/>
    <w:rsid w:val="00952FEC"/>
    <w:rsid w:val="009541D6"/>
    <w:rsid w:val="00964F0F"/>
    <w:rsid w:val="00982169"/>
    <w:rsid w:val="00991E2E"/>
    <w:rsid w:val="009A75C5"/>
    <w:rsid w:val="009E3883"/>
    <w:rsid w:val="009E4FF7"/>
    <w:rsid w:val="00A323FE"/>
    <w:rsid w:val="00A447A9"/>
    <w:rsid w:val="00A7105B"/>
    <w:rsid w:val="00A87201"/>
    <w:rsid w:val="00AB28D5"/>
    <w:rsid w:val="00B103AB"/>
    <w:rsid w:val="00B32ED3"/>
    <w:rsid w:val="00B34823"/>
    <w:rsid w:val="00B37CEA"/>
    <w:rsid w:val="00B46141"/>
    <w:rsid w:val="00B763BD"/>
    <w:rsid w:val="00B915B5"/>
    <w:rsid w:val="00BC2D8A"/>
    <w:rsid w:val="00BC4F82"/>
    <w:rsid w:val="00BF3DAC"/>
    <w:rsid w:val="00C23645"/>
    <w:rsid w:val="00C34692"/>
    <w:rsid w:val="00C54FB9"/>
    <w:rsid w:val="00CA0D4E"/>
    <w:rsid w:val="00CB38FB"/>
    <w:rsid w:val="00CC79AF"/>
    <w:rsid w:val="00CD0D4E"/>
    <w:rsid w:val="00CF29FB"/>
    <w:rsid w:val="00CF6647"/>
    <w:rsid w:val="00CF7C49"/>
    <w:rsid w:val="00D220EC"/>
    <w:rsid w:val="00D55AB7"/>
    <w:rsid w:val="00D81BFB"/>
    <w:rsid w:val="00D862A7"/>
    <w:rsid w:val="00D974A3"/>
    <w:rsid w:val="00DA2B20"/>
    <w:rsid w:val="00DB1E77"/>
    <w:rsid w:val="00DB6454"/>
    <w:rsid w:val="00DD556C"/>
    <w:rsid w:val="00E00451"/>
    <w:rsid w:val="00E146EA"/>
    <w:rsid w:val="00E17CCC"/>
    <w:rsid w:val="00E9543D"/>
    <w:rsid w:val="00EA0D26"/>
    <w:rsid w:val="00EA2B52"/>
    <w:rsid w:val="00EB10F7"/>
    <w:rsid w:val="00EB224F"/>
    <w:rsid w:val="00EE4DAA"/>
    <w:rsid w:val="00F002ED"/>
    <w:rsid w:val="00F063B2"/>
    <w:rsid w:val="00F62D44"/>
    <w:rsid w:val="00F87A65"/>
    <w:rsid w:val="00FC0F98"/>
    <w:rsid w:val="00FD36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DACD1"/>
  <w15:chartTrackingRefBased/>
  <w15:docId w15:val="{B6B6BFDD-12FB-4310-8454-3F328FFC5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692"/>
    <w:pPr>
      <w:spacing w:after="0" w:line="240" w:lineRule="auto"/>
      <w:jc w:val="both"/>
    </w:pPr>
    <w:rPr>
      <w:rFonts w:ascii="Arial" w:eastAsia="Times New Roman" w:hAnsi="Arial"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710D"/>
    <w:pPr>
      <w:tabs>
        <w:tab w:val="center" w:pos="4677"/>
        <w:tab w:val="right" w:pos="9355"/>
      </w:tabs>
    </w:pPr>
  </w:style>
  <w:style w:type="character" w:customStyle="1" w:styleId="a4">
    <w:name w:val="Верхній колонтитул Знак"/>
    <w:basedOn w:val="a0"/>
    <w:link w:val="a3"/>
    <w:uiPriority w:val="99"/>
    <w:rsid w:val="003D710D"/>
    <w:rPr>
      <w:rFonts w:ascii="Arial" w:eastAsia="Times New Roman" w:hAnsi="Arial" w:cs="Times New Roman"/>
      <w:sz w:val="24"/>
      <w:szCs w:val="20"/>
      <w:lang w:eastAsia="ru-RU"/>
    </w:rPr>
  </w:style>
  <w:style w:type="paragraph" w:styleId="a5">
    <w:name w:val="footer"/>
    <w:basedOn w:val="a"/>
    <w:link w:val="a6"/>
    <w:uiPriority w:val="99"/>
    <w:unhideWhenUsed/>
    <w:rsid w:val="003D710D"/>
    <w:pPr>
      <w:tabs>
        <w:tab w:val="center" w:pos="4677"/>
        <w:tab w:val="right" w:pos="9355"/>
      </w:tabs>
    </w:pPr>
  </w:style>
  <w:style w:type="character" w:customStyle="1" w:styleId="a6">
    <w:name w:val="Нижній колонтитул Знак"/>
    <w:basedOn w:val="a0"/>
    <w:link w:val="a5"/>
    <w:uiPriority w:val="99"/>
    <w:rsid w:val="003D710D"/>
    <w:rPr>
      <w:rFonts w:ascii="Arial" w:eastAsia="Times New Roman" w:hAnsi="Arial" w:cs="Times New Roman"/>
      <w:sz w:val="24"/>
      <w:szCs w:val="20"/>
      <w:lang w:eastAsia="ru-RU"/>
    </w:rPr>
  </w:style>
  <w:style w:type="paragraph" w:customStyle="1" w:styleId="Body">
    <w:name w:val="Body"/>
    <w:basedOn w:val="a"/>
    <w:link w:val="BodyChar"/>
    <w:uiPriority w:val="1"/>
    <w:qFormat/>
    <w:rsid w:val="00BC2D8A"/>
    <w:pPr>
      <w:numPr>
        <w:numId w:val="1"/>
      </w:numPr>
      <w:spacing w:before="120" w:after="120" w:line="300" w:lineRule="exact"/>
      <w:outlineLvl w:val="0"/>
    </w:pPr>
    <w:rPr>
      <w:rFonts w:eastAsiaTheme="minorHAnsi" w:cstheme="minorBidi"/>
      <w:sz w:val="20"/>
      <w:szCs w:val="22"/>
      <w:lang w:val="en-US" w:eastAsia="en-US"/>
    </w:rPr>
  </w:style>
  <w:style w:type="paragraph" w:customStyle="1" w:styleId="Body1">
    <w:name w:val="Body 1"/>
    <w:basedOn w:val="a"/>
    <w:uiPriority w:val="1"/>
    <w:qFormat/>
    <w:rsid w:val="00BC2D8A"/>
    <w:pPr>
      <w:numPr>
        <w:ilvl w:val="1"/>
        <w:numId w:val="1"/>
      </w:numPr>
      <w:spacing w:before="120" w:after="120" w:line="300" w:lineRule="exact"/>
      <w:outlineLvl w:val="1"/>
    </w:pPr>
    <w:rPr>
      <w:rFonts w:eastAsiaTheme="minorHAnsi" w:cs="Arial"/>
      <w:sz w:val="20"/>
      <w:szCs w:val="22"/>
      <w:lang w:eastAsia="en-US"/>
    </w:rPr>
  </w:style>
  <w:style w:type="paragraph" w:customStyle="1" w:styleId="Body2">
    <w:name w:val="Body 2"/>
    <w:basedOn w:val="a"/>
    <w:uiPriority w:val="1"/>
    <w:qFormat/>
    <w:rsid w:val="00BC2D8A"/>
    <w:pPr>
      <w:numPr>
        <w:ilvl w:val="2"/>
        <w:numId w:val="1"/>
      </w:numPr>
      <w:spacing w:before="120" w:after="120" w:line="300" w:lineRule="exact"/>
      <w:outlineLvl w:val="2"/>
    </w:pPr>
    <w:rPr>
      <w:rFonts w:eastAsiaTheme="minorHAnsi" w:cstheme="minorBidi"/>
      <w:sz w:val="20"/>
      <w:szCs w:val="22"/>
      <w:lang w:val="en-US" w:eastAsia="en-US"/>
    </w:rPr>
  </w:style>
  <w:style w:type="paragraph" w:customStyle="1" w:styleId="Body3">
    <w:name w:val="Body 3"/>
    <w:basedOn w:val="a"/>
    <w:uiPriority w:val="1"/>
    <w:qFormat/>
    <w:rsid w:val="00BC2D8A"/>
    <w:pPr>
      <w:numPr>
        <w:ilvl w:val="3"/>
        <w:numId w:val="1"/>
      </w:numPr>
      <w:spacing w:before="120" w:after="120" w:line="300" w:lineRule="exact"/>
      <w:outlineLvl w:val="3"/>
    </w:pPr>
    <w:rPr>
      <w:rFonts w:eastAsiaTheme="minorHAnsi" w:cstheme="minorBidi"/>
      <w:sz w:val="20"/>
      <w:szCs w:val="22"/>
      <w:lang w:val="en-US" w:eastAsia="en-US"/>
    </w:rPr>
  </w:style>
  <w:style w:type="paragraph" w:customStyle="1" w:styleId="Body4">
    <w:name w:val="Body 4"/>
    <w:basedOn w:val="a"/>
    <w:uiPriority w:val="1"/>
    <w:qFormat/>
    <w:rsid w:val="00BC2D8A"/>
    <w:pPr>
      <w:numPr>
        <w:ilvl w:val="4"/>
        <w:numId w:val="1"/>
      </w:numPr>
      <w:spacing w:before="120" w:after="120" w:line="300" w:lineRule="exact"/>
      <w:outlineLvl w:val="4"/>
    </w:pPr>
    <w:rPr>
      <w:rFonts w:eastAsiaTheme="minorHAnsi" w:cstheme="minorBidi"/>
      <w:sz w:val="20"/>
      <w:szCs w:val="22"/>
      <w:lang w:val="en-US" w:eastAsia="en-US"/>
    </w:rPr>
  </w:style>
  <w:style w:type="paragraph" w:customStyle="1" w:styleId="Body5">
    <w:name w:val="Body 5"/>
    <w:basedOn w:val="a"/>
    <w:uiPriority w:val="1"/>
    <w:qFormat/>
    <w:rsid w:val="00BC2D8A"/>
    <w:pPr>
      <w:numPr>
        <w:ilvl w:val="5"/>
        <w:numId w:val="1"/>
      </w:numPr>
      <w:spacing w:before="120" w:after="120" w:line="300" w:lineRule="exact"/>
      <w:outlineLvl w:val="5"/>
    </w:pPr>
    <w:rPr>
      <w:rFonts w:eastAsiaTheme="minorHAnsi" w:cstheme="minorBidi"/>
      <w:sz w:val="20"/>
      <w:szCs w:val="22"/>
      <w:lang w:val="en-US" w:eastAsia="en-US"/>
    </w:rPr>
  </w:style>
  <w:style w:type="paragraph" w:customStyle="1" w:styleId="Body6">
    <w:name w:val="Body 6"/>
    <w:basedOn w:val="a"/>
    <w:uiPriority w:val="1"/>
    <w:qFormat/>
    <w:rsid w:val="00BC2D8A"/>
    <w:pPr>
      <w:numPr>
        <w:ilvl w:val="6"/>
        <w:numId w:val="1"/>
      </w:numPr>
      <w:spacing w:before="120" w:after="120" w:line="300" w:lineRule="exact"/>
      <w:outlineLvl w:val="6"/>
    </w:pPr>
    <w:rPr>
      <w:rFonts w:eastAsiaTheme="minorHAnsi" w:cstheme="minorBidi"/>
      <w:sz w:val="20"/>
      <w:szCs w:val="22"/>
      <w:lang w:val="en-US" w:eastAsia="en-US"/>
    </w:rPr>
  </w:style>
  <w:style w:type="paragraph" w:customStyle="1" w:styleId="Body7">
    <w:name w:val="Body 7"/>
    <w:basedOn w:val="a"/>
    <w:uiPriority w:val="1"/>
    <w:qFormat/>
    <w:rsid w:val="00BC2D8A"/>
    <w:pPr>
      <w:numPr>
        <w:ilvl w:val="7"/>
        <w:numId w:val="1"/>
      </w:numPr>
      <w:spacing w:before="120" w:after="120" w:line="300" w:lineRule="exact"/>
      <w:outlineLvl w:val="7"/>
    </w:pPr>
    <w:rPr>
      <w:rFonts w:eastAsiaTheme="minorHAnsi" w:cstheme="minorBidi"/>
      <w:sz w:val="20"/>
      <w:szCs w:val="22"/>
      <w:lang w:val="en-US" w:eastAsia="en-US"/>
    </w:rPr>
  </w:style>
  <w:style w:type="character" w:customStyle="1" w:styleId="BodyChar">
    <w:name w:val="Body Char"/>
    <w:basedOn w:val="a0"/>
    <w:link w:val="Body"/>
    <w:uiPriority w:val="1"/>
    <w:rsid w:val="00BC2D8A"/>
    <w:rPr>
      <w:rFonts w:ascii="Arial" w:hAnsi="Arial"/>
      <w:sz w:val="20"/>
      <w:lang w:val="en-US"/>
    </w:rPr>
  </w:style>
  <w:style w:type="table" w:styleId="a7">
    <w:name w:val="Table Grid"/>
    <w:basedOn w:val="a1"/>
    <w:uiPriority w:val="59"/>
    <w:rsid w:val="00BC2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заголовок 5"/>
    <w:basedOn w:val="a"/>
    <w:next w:val="a"/>
    <w:rsid w:val="004F7C01"/>
    <w:pPr>
      <w:keepNext/>
      <w:widowControl w:val="0"/>
      <w:spacing w:after="120"/>
      <w:jc w:val="center"/>
    </w:pPr>
    <w:rPr>
      <w:rFonts w:ascii="Times New Roman" w:hAnsi="Times New Roman"/>
      <w:b/>
      <w:sz w:val="44"/>
      <w:lang w:val="ru-RU"/>
    </w:rPr>
  </w:style>
  <w:style w:type="paragraph" w:styleId="a8">
    <w:name w:val="List Paragraph"/>
    <w:basedOn w:val="a"/>
    <w:link w:val="a9"/>
    <w:uiPriority w:val="34"/>
    <w:qFormat/>
    <w:rsid w:val="00085657"/>
    <w:pPr>
      <w:widowControl w:val="0"/>
      <w:autoSpaceDE w:val="0"/>
      <w:autoSpaceDN w:val="0"/>
      <w:adjustRightInd w:val="0"/>
      <w:ind w:left="720"/>
      <w:contextualSpacing/>
      <w:jc w:val="left"/>
    </w:pPr>
    <w:rPr>
      <w:rFonts w:ascii="Times New Roman" w:hAnsi="Times New Roman"/>
      <w:sz w:val="20"/>
    </w:rPr>
  </w:style>
  <w:style w:type="paragraph" w:styleId="aa">
    <w:name w:val="Body Text Indent"/>
    <w:basedOn w:val="a"/>
    <w:link w:val="ab"/>
    <w:rsid w:val="00CF6647"/>
    <w:pPr>
      <w:ind w:firstLine="540"/>
    </w:pPr>
    <w:rPr>
      <w:rFonts w:ascii="Times New Roman" w:hAnsi="Times New Roman"/>
      <w:sz w:val="28"/>
      <w:szCs w:val="28"/>
    </w:rPr>
  </w:style>
  <w:style w:type="character" w:customStyle="1" w:styleId="ab">
    <w:name w:val="Основний текст з відступом Знак"/>
    <w:basedOn w:val="a0"/>
    <w:link w:val="aa"/>
    <w:rsid w:val="00CF6647"/>
    <w:rPr>
      <w:rFonts w:ascii="Times New Roman" w:eastAsia="Times New Roman" w:hAnsi="Times New Roman" w:cs="Times New Roman"/>
      <w:sz w:val="28"/>
      <w:szCs w:val="28"/>
      <w:lang w:eastAsia="ru-RU"/>
    </w:rPr>
  </w:style>
  <w:style w:type="character" w:styleId="ac">
    <w:name w:val="line number"/>
    <w:basedOn w:val="a0"/>
    <w:uiPriority w:val="99"/>
    <w:semiHidden/>
    <w:unhideWhenUsed/>
    <w:rsid w:val="00677789"/>
  </w:style>
  <w:style w:type="character" w:customStyle="1" w:styleId="a9">
    <w:name w:val="Абзац списку Знак"/>
    <w:basedOn w:val="a0"/>
    <w:link w:val="a8"/>
    <w:uiPriority w:val="34"/>
    <w:locked/>
    <w:rsid w:val="00F063B2"/>
    <w:rPr>
      <w:rFonts w:ascii="Times New Roman" w:eastAsia="Times New Roman" w:hAnsi="Times New Roman" w:cs="Times New Roman"/>
      <w:sz w:val="20"/>
      <w:szCs w:val="20"/>
      <w:lang w:eastAsia="ru-RU"/>
    </w:rPr>
  </w:style>
  <w:style w:type="paragraph" w:styleId="ad">
    <w:name w:val="Body Text"/>
    <w:basedOn w:val="a"/>
    <w:link w:val="ae"/>
    <w:uiPriority w:val="99"/>
    <w:semiHidden/>
    <w:unhideWhenUsed/>
    <w:rsid w:val="00B103AB"/>
    <w:pPr>
      <w:spacing w:after="120" w:line="259" w:lineRule="auto"/>
      <w:jc w:val="left"/>
    </w:pPr>
    <w:rPr>
      <w:rFonts w:asciiTheme="minorHAnsi" w:eastAsiaTheme="minorHAnsi" w:hAnsiTheme="minorHAnsi" w:cstheme="minorBidi"/>
      <w:sz w:val="22"/>
      <w:szCs w:val="22"/>
      <w:lang w:eastAsia="en-US"/>
    </w:rPr>
  </w:style>
  <w:style w:type="character" w:customStyle="1" w:styleId="ae">
    <w:name w:val="Основний текст Знак"/>
    <w:basedOn w:val="a0"/>
    <w:link w:val="ad"/>
    <w:uiPriority w:val="99"/>
    <w:semiHidden/>
    <w:rsid w:val="00B103AB"/>
  </w:style>
  <w:style w:type="character" w:styleId="af">
    <w:name w:val="Hyperlink"/>
    <w:basedOn w:val="a0"/>
    <w:uiPriority w:val="99"/>
    <w:unhideWhenUsed/>
    <w:rsid w:val="00FC0F98"/>
    <w:rPr>
      <w:color w:val="0563C1" w:themeColor="hyperlink"/>
      <w:u w:val="single"/>
    </w:rPr>
  </w:style>
  <w:style w:type="paragraph" w:styleId="af0">
    <w:name w:val="Normal (Web)"/>
    <w:basedOn w:val="a"/>
    <w:uiPriority w:val="99"/>
    <w:unhideWhenUsed/>
    <w:rsid w:val="00FC0F98"/>
    <w:pPr>
      <w:spacing w:before="100" w:beforeAutospacing="1" w:after="100" w:afterAutospacing="1"/>
      <w:jc w:val="left"/>
    </w:pPr>
    <w:rPr>
      <w:rFonts w:ascii="Times New Roman" w:hAnsi="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9B07A-215A-4DB9-A401-5870FFF2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2298</Words>
  <Characters>1311</Characters>
  <Application>Microsoft Office Word</Application>
  <DocSecurity>0</DocSecurity>
  <Lines>10</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Sapanchuk Svitlana</dc:creator>
  <cp:keywords/>
  <dc:description/>
  <cp:lastModifiedBy>Igor Tsubera</cp:lastModifiedBy>
  <cp:revision>18</cp:revision>
  <cp:lastPrinted>2025-12-26T17:57:00Z</cp:lastPrinted>
  <dcterms:created xsi:type="dcterms:W3CDTF">2023-12-06T09:32:00Z</dcterms:created>
  <dcterms:modified xsi:type="dcterms:W3CDTF">2026-04-20T10:36:00Z</dcterms:modified>
</cp:coreProperties>
</file>