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C8F" w:rsidRPr="001E257C" w:rsidRDefault="00687C8F" w:rsidP="00687C8F">
      <w:pPr>
        <w:jc w:val="both"/>
        <w:rPr>
          <w:rFonts w:ascii="Times New Roman" w:hAnsi="Times New Roman" w:cs="Times New Roman"/>
          <w:b/>
          <w:sz w:val="20"/>
          <w:szCs w:val="20"/>
          <w:lang w:eastAsia="uk-UA"/>
        </w:rPr>
      </w:pPr>
      <w:r w:rsidRPr="001E257C">
        <w:rPr>
          <w:rFonts w:ascii="Times New Roman" w:hAnsi="Times New Roman" w:cs="Times New Roman"/>
          <w:sz w:val="20"/>
          <w:szCs w:val="20"/>
        </w:rPr>
        <w:t xml:space="preserve">Приватне </w:t>
      </w:r>
      <w:proofErr w:type="spellStart"/>
      <w:r w:rsidRPr="001E257C">
        <w:rPr>
          <w:rFonts w:ascii="Times New Roman" w:hAnsi="Times New Roman" w:cs="Times New Roman"/>
          <w:sz w:val="20"/>
          <w:szCs w:val="20"/>
        </w:rPr>
        <w:t>акцiонерне</w:t>
      </w:r>
      <w:proofErr w:type="spellEnd"/>
      <w:r w:rsidRPr="001E257C">
        <w:rPr>
          <w:rFonts w:ascii="Times New Roman" w:hAnsi="Times New Roman" w:cs="Times New Roman"/>
          <w:sz w:val="20"/>
          <w:szCs w:val="20"/>
        </w:rPr>
        <w:t xml:space="preserve"> товариство "Волинська </w:t>
      </w:r>
      <w:proofErr w:type="spellStart"/>
      <w:r w:rsidRPr="001E257C">
        <w:rPr>
          <w:rFonts w:ascii="Times New Roman" w:hAnsi="Times New Roman" w:cs="Times New Roman"/>
          <w:sz w:val="20"/>
          <w:szCs w:val="20"/>
        </w:rPr>
        <w:t>фiрма</w:t>
      </w:r>
      <w:proofErr w:type="spellEnd"/>
      <w:r w:rsidRPr="001E257C">
        <w:rPr>
          <w:rFonts w:ascii="Times New Roman" w:hAnsi="Times New Roman" w:cs="Times New Roman"/>
          <w:sz w:val="20"/>
          <w:szCs w:val="20"/>
        </w:rPr>
        <w:t xml:space="preserve"> "Одяг",</w:t>
      </w:r>
      <w:r w:rsidRPr="001E257C">
        <w:rPr>
          <w:rFonts w:ascii="Times New Roman" w:hAnsi="Times New Roman" w:cs="Times New Roman"/>
          <w:bCs/>
          <w:sz w:val="20"/>
          <w:szCs w:val="20"/>
        </w:rPr>
        <w:t xml:space="preserve"> (місцез</w:t>
      </w:r>
      <w:r w:rsidRPr="001E257C">
        <w:rPr>
          <w:rFonts w:ascii="Times New Roman" w:hAnsi="Times New Roman" w:cs="Times New Roman"/>
          <w:sz w:val="20"/>
          <w:szCs w:val="20"/>
        </w:rPr>
        <w:t xml:space="preserve">находження Товариства: 43020, Україна, Волинська обл., м. Луцьк, вул. </w:t>
      </w:r>
      <w:proofErr w:type="spellStart"/>
      <w:r w:rsidRPr="001E257C">
        <w:rPr>
          <w:rFonts w:ascii="Times New Roman" w:hAnsi="Times New Roman" w:cs="Times New Roman"/>
          <w:sz w:val="20"/>
          <w:szCs w:val="20"/>
        </w:rPr>
        <w:t>Рiвненська</w:t>
      </w:r>
      <w:proofErr w:type="spellEnd"/>
      <w:r w:rsidRPr="001E257C">
        <w:rPr>
          <w:rFonts w:ascii="Times New Roman" w:hAnsi="Times New Roman" w:cs="Times New Roman"/>
          <w:sz w:val="20"/>
          <w:szCs w:val="20"/>
        </w:rPr>
        <w:t>, 44,</w:t>
      </w:r>
      <w:r w:rsidRPr="001E257C">
        <w:rPr>
          <w:rFonts w:ascii="Times New Roman" w:hAnsi="Times New Roman" w:cs="Times New Roman"/>
          <w:b/>
          <w:sz w:val="20"/>
          <w:szCs w:val="20"/>
        </w:rPr>
        <w:t xml:space="preserve"> </w:t>
      </w:r>
      <w:r w:rsidRPr="001E257C">
        <w:rPr>
          <w:rFonts w:ascii="Times New Roman" w:hAnsi="Times New Roman" w:cs="Times New Roman"/>
          <w:sz w:val="20"/>
          <w:szCs w:val="20"/>
        </w:rPr>
        <w:t xml:space="preserve">ідентифікаційний код 01554158, далі – Товариство) </w:t>
      </w:r>
      <w:r w:rsidRPr="001E257C">
        <w:rPr>
          <w:rFonts w:ascii="Times New Roman" w:hAnsi="Times New Roman" w:cs="Times New Roman"/>
          <w:sz w:val="20"/>
          <w:szCs w:val="20"/>
        </w:rPr>
        <w:t xml:space="preserve">керуючись нормами  </w:t>
      </w:r>
      <w:r w:rsidRPr="001E257C">
        <w:rPr>
          <w:rFonts w:ascii="Times New Roman" w:eastAsia="Times New Roman" w:hAnsi="Times New Roman" w:cs="Times New Roman"/>
          <w:i/>
          <w:iCs/>
          <w:color w:val="0A0A0A"/>
          <w:sz w:val="20"/>
          <w:szCs w:val="20"/>
          <w:shd w:val="clear" w:color="auto" w:fill="FFFFFF"/>
          <w:lang w:eastAsia="uk-UA"/>
        </w:rPr>
        <w:t xml:space="preserve">статті 38 Закону України «Про акціонерні товариства» повідомляє про доповнення пункту </w:t>
      </w:r>
      <w:r w:rsidRPr="001E257C">
        <w:rPr>
          <w:rFonts w:ascii="Times New Roman" w:hAnsi="Times New Roman" w:cs="Times New Roman"/>
          <w:bCs/>
          <w:sz w:val="20"/>
          <w:szCs w:val="20"/>
          <w:lang w:eastAsia="uk-UA"/>
        </w:rPr>
        <w:t>5</w:t>
      </w:r>
      <w:r w:rsidRPr="001E257C">
        <w:rPr>
          <w:rFonts w:ascii="Times New Roman" w:hAnsi="Times New Roman" w:cs="Times New Roman"/>
          <w:bCs/>
          <w:sz w:val="20"/>
          <w:szCs w:val="20"/>
          <w:lang w:eastAsia="uk-UA"/>
        </w:rPr>
        <w:t xml:space="preserve"> </w:t>
      </w:r>
      <w:r w:rsidR="001E257C" w:rsidRPr="001E257C">
        <w:rPr>
          <w:rFonts w:ascii="Times New Roman" w:hAnsi="Times New Roman" w:cs="Times New Roman"/>
          <w:sz w:val="20"/>
          <w:szCs w:val="20"/>
        </w:rPr>
        <w:t>«</w:t>
      </w:r>
      <w:r w:rsidR="001E257C" w:rsidRPr="001E257C">
        <w:rPr>
          <w:rFonts w:ascii="Times New Roman" w:hAnsi="Times New Roman" w:cs="Times New Roman"/>
          <w:b/>
          <w:sz w:val="20"/>
          <w:szCs w:val="20"/>
        </w:rPr>
        <w:t>Прийняття рішення про попереднє надання згоди на вчинення значних правочинів</w:t>
      </w:r>
      <w:r w:rsidR="001E257C" w:rsidRPr="001E257C">
        <w:rPr>
          <w:rFonts w:ascii="Times New Roman" w:hAnsi="Times New Roman" w:cs="Times New Roman"/>
          <w:b/>
          <w:sz w:val="20"/>
          <w:szCs w:val="20"/>
          <w:lang w:eastAsia="uk-UA"/>
        </w:rPr>
        <w:t xml:space="preserve">» </w:t>
      </w:r>
      <w:r w:rsidR="001E257C" w:rsidRPr="001E257C">
        <w:rPr>
          <w:rFonts w:ascii="Times New Roman" w:hAnsi="Times New Roman" w:cs="Times New Roman"/>
          <w:bCs/>
          <w:sz w:val="20"/>
          <w:szCs w:val="20"/>
          <w:lang w:eastAsia="uk-UA"/>
        </w:rPr>
        <w:t xml:space="preserve">проекту порядку денного чергових загальних зборів акціонерів, </w:t>
      </w:r>
      <w:r w:rsidRPr="001E257C">
        <w:rPr>
          <w:rFonts w:ascii="Times New Roman" w:hAnsi="Times New Roman" w:cs="Times New Roman"/>
          <w:b/>
          <w:i/>
          <w:sz w:val="20"/>
          <w:szCs w:val="20"/>
        </w:rPr>
        <w:t xml:space="preserve"> </w:t>
      </w:r>
      <w:r w:rsidR="001E257C" w:rsidRPr="001E257C">
        <w:rPr>
          <w:rFonts w:ascii="Times New Roman" w:hAnsi="Times New Roman" w:cs="Times New Roman"/>
          <w:sz w:val="20"/>
          <w:szCs w:val="20"/>
        </w:rPr>
        <w:t>які будуть проведені дистанційно</w:t>
      </w:r>
      <w:r w:rsidR="001E257C" w:rsidRPr="001E257C">
        <w:rPr>
          <w:rFonts w:ascii="Times New Roman" w:hAnsi="Times New Roman" w:cs="Times New Roman"/>
          <w:sz w:val="20"/>
          <w:szCs w:val="20"/>
        </w:rPr>
        <w:t xml:space="preserve"> 30 квітня 2026 року</w:t>
      </w:r>
      <w:r w:rsidR="001E257C" w:rsidRPr="001E257C">
        <w:rPr>
          <w:rFonts w:ascii="Times New Roman" w:hAnsi="Times New Roman" w:cs="Times New Roman"/>
          <w:sz w:val="20"/>
          <w:szCs w:val="20"/>
        </w:rPr>
        <w:t xml:space="preserve"> </w:t>
      </w:r>
      <w:r w:rsidR="001E257C" w:rsidRPr="001E257C">
        <w:rPr>
          <w:rFonts w:ascii="Times New Roman" w:hAnsi="Times New Roman" w:cs="Times New Roman"/>
          <w:b/>
          <w:sz w:val="20"/>
          <w:szCs w:val="20"/>
          <w:lang w:eastAsia="uk-UA"/>
        </w:rPr>
        <w:t xml:space="preserve">  другим проектом рішення, внесеним акціонером, який володіє понад 5% акцій, а саме :</w:t>
      </w:r>
    </w:p>
    <w:p w:rsidR="001E257C" w:rsidRPr="001E257C" w:rsidRDefault="001E257C" w:rsidP="001E257C">
      <w:pPr>
        <w:jc w:val="both"/>
        <w:rPr>
          <w:rFonts w:ascii="Times New Roman" w:hAnsi="Times New Roman" w:cs="Times New Roman"/>
          <w:sz w:val="20"/>
          <w:szCs w:val="20"/>
        </w:rPr>
      </w:pPr>
      <w:r w:rsidRPr="001E257C">
        <w:rPr>
          <w:rFonts w:ascii="Times New Roman" w:hAnsi="Times New Roman" w:cs="Times New Roman"/>
          <w:sz w:val="20"/>
          <w:szCs w:val="20"/>
          <w:u w:val="single"/>
        </w:rPr>
        <w:t xml:space="preserve">Проект рішення №2 </w:t>
      </w:r>
      <w:r w:rsidRPr="001E257C">
        <w:rPr>
          <w:rFonts w:ascii="Times New Roman" w:hAnsi="Times New Roman" w:cs="Times New Roman"/>
          <w:sz w:val="20"/>
          <w:szCs w:val="20"/>
        </w:rPr>
        <w:t>:</w:t>
      </w:r>
      <w:r w:rsidRPr="001E257C">
        <w:rPr>
          <w:rFonts w:ascii="Times New Roman" w:hAnsi="Times New Roman" w:cs="Times New Roman"/>
          <w:sz w:val="20"/>
          <w:szCs w:val="20"/>
          <w:lang w:eastAsia="uk-UA"/>
        </w:rPr>
        <w:t xml:space="preserve"> </w:t>
      </w:r>
      <w:r w:rsidRPr="001E257C">
        <w:rPr>
          <w:rFonts w:ascii="Times New Roman" w:hAnsi="Times New Roman" w:cs="Times New Roman"/>
          <w:sz w:val="20"/>
          <w:szCs w:val="20"/>
        </w:rPr>
        <w:t xml:space="preserve">Надати згоду на вчинення Товариством значних правочинів в період з 30.04.2026 року по 30.04.2027 року (включно), вартість яких перевищує 25 відсотків вартості активів (включаючи правочини, що становлять 50 і більше відсотків вартості активів)  за даними останньої річної фінансової звітності акціонерного товариства та предметом (характером) яких є: одержання кредитів/позик (прийняття грошових зобов'язань); передача нерухомого майна (майнових прав) Товариства в заставу/іпотеку, як внеску до статутного капіталу та/або укладення інших договорів; купівля-продаж (поставка) майна (в тому числі нерухомого майна); відступлення права вимоги та/або переведення боргу; інші господарські правочини, які пов’язані з діяльністю Товариства і в яких воно виступає будь-якою із сторін. При цьому, гранична сукупна вартість значних правочинів, на вчинення яких </w:t>
      </w:r>
      <w:proofErr w:type="spellStart"/>
      <w:r w:rsidRPr="001E257C">
        <w:rPr>
          <w:rFonts w:ascii="Times New Roman" w:hAnsi="Times New Roman" w:cs="Times New Roman"/>
          <w:sz w:val="20"/>
          <w:szCs w:val="20"/>
        </w:rPr>
        <w:t>загаьними</w:t>
      </w:r>
      <w:proofErr w:type="spellEnd"/>
      <w:r w:rsidRPr="001E257C">
        <w:rPr>
          <w:rFonts w:ascii="Times New Roman" w:hAnsi="Times New Roman" w:cs="Times New Roman"/>
          <w:sz w:val="20"/>
          <w:szCs w:val="20"/>
        </w:rPr>
        <w:t xml:space="preserve"> Зборами акціонерів надана попередня згода, не може перевищувати 200 000 000,00 (</w:t>
      </w:r>
      <w:r w:rsidRPr="001E257C">
        <w:rPr>
          <w:rFonts w:ascii="Times New Roman" w:hAnsi="Times New Roman" w:cs="Times New Roman"/>
          <w:sz w:val="20"/>
          <w:szCs w:val="20"/>
        </w:rPr>
        <w:t xml:space="preserve">двісті </w:t>
      </w:r>
      <w:r w:rsidRPr="001E257C">
        <w:rPr>
          <w:rFonts w:ascii="Times New Roman" w:hAnsi="Times New Roman" w:cs="Times New Roman"/>
          <w:sz w:val="20"/>
          <w:szCs w:val="20"/>
        </w:rPr>
        <w:t xml:space="preserve">  мільйонів гривень 00 копійок) грн. </w:t>
      </w:r>
    </w:p>
    <w:p w:rsidR="001E257C" w:rsidRPr="001E257C" w:rsidRDefault="001E257C" w:rsidP="001E257C">
      <w:pPr>
        <w:ind w:firstLine="567"/>
        <w:jc w:val="both"/>
        <w:rPr>
          <w:rFonts w:ascii="Times New Roman" w:hAnsi="Times New Roman" w:cs="Times New Roman"/>
          <w:sz w:val="20"/>
          <w:szCs w:val="20"/>
        </w:rPr>
      </w:pPr>
      <w:r w:rsidRPr="001E257C">
        <w:rPr>
          <w:rFonts w:ascii="Times New Roman" w:hAnsi="Times New Roman" w:cs="Times New Roman"/>
          <w:sz w:val="20"/>
          <w:szCs w:val="20"/>
        </w:rPr>
        <w:t xml:space="preserve">Надати згоду та повноваження Директору Товариства </w:t>
      </w:r>
      <w:proofErr w:type="spellStart"/>
      <w:r w:rsidRPr="001E257C">
        <w:rPr>
          <w:rFonts w:ascii="Times New Roman" w:hAnsi="Times New Roman" w:cs="Times New Roman"/>
          <w:sz w:val="20"/>
          <w:szCs w:val="20"/>
        </w:rPr>
        <w:t>Войтанiку</w:t>
      </w:r>
      <w:proofErr w:type="spellEnd"/>
      <w:r w:rsidRPr="001E257C">
        <w:rPr>
          <w:rFonts w:ascii="Times New Roman" w:hAnsi="Times New Roman" w:cs="Times New Roman"/>
          <w:sz w:val="20"/>
          <w:szCs w:val="20"/>
        </w:rPr>
        <w:t xml:space="preserve"> </w:t>
      </w:r>
      <w:proofErr w:type="spellStart"/>
      <w:r w:rsidRPr="001E257C">
        <w:rPr>
          <w:rFonts w:ascii="Times New Roman" w:hAnsi="Times New Roman" w:cs="Times New Roman"/>
          <w:sz w:val="20"/>
          <w:szCs w:val="20"/>
        </w:rPr>
        <w:t>Валерiю</w:t>
      </w:r>
      <w:proofErr w:type="spellEnd"/>
      <w:r w:rsidRPr="001E257C">
        <w:rPr>
          <w:rFonts w:ascii="Times New Roman" w:hAnsi="Times New Roman" w:cs="Times New Roman"/>
          <w:sz w:val="20"/>
          <w:szCs w:val="20"/>
        </w:rPr>
        <w:t xml:space="preserve"> </w:t>
      </w:r>
      <w:proofErr w:type="spellStart"/>
      <w:r w:rsidRPr="001E257C">
        <w:rPr>
          <w:rFonts w:ascii="Times New Roman" w:hAnsi="Times New Roman" w:cs="Times New Roman"/>
          <w:sz w:val="20"/>
          <w:szCs w:val="20"/>
        </w:rPr>
        <w:t>Олексiйовичу</w:t>
      </w:r>
      <w:proofErr w:type="spellEnd"/>
      <w:r w:rsidRPr="001E257C">
        <w:rPr>
          <w:rFonts w:ascii="Times New Roman" w:hAnsi="Times New Roman" w:cs="Times New Roman"/>
          <w:sz w:val="20"/>
          <w:szCs w:val="20"/>
        </w:rPr>
        <w:t xml:space="preserve">, або за його дорученням на підставі нотаріально посвідченої Довіреності іншій уповноваженій особі на укладення (підписання) вищевказаних значних правочинів, договорів, угод від імені Товариства. Всі інші умови таких правочинів визначаються на власний розсуд Директора </w:t>
      </w:r>
      <w:proofErr w:type="spellStart"/>
      <w:r w:rsidRPr="001E257C">
        <w:rPr>
          <w:rFonts w:ascii="Times New Roman" w:hAnsi="Times New Roman" w:cs="Times New Roman"/>
          <w:sz w:val="20"/>
          <w:szCs w:val="20"/>
        </w:rPr>
        <w:t>Войтанiка</w:t>
      </w:r>
      <w:proofErr w:type="spellEnd"/>
      <w:r w:rsidRPr="001E257C">
        <w:rPr>
          <w:rFonts w:ascii="Times New Roman" w:hAnsi="Times New Roman" w:cs="Times New Roman"/>
          <w:sz w:val="20"/>
          <w:szCs w:val="20"/>
        </w:rPr>
        <w:t xml:space="preserve"> </w:t>
      </w:r>
      <w:proofErr w:type="spellStart"/>
      <w:r w:rsidRPr="001E257C">
        <w:rPr>
          <w:rFonts w:ascii="Times New Roman" w:hAnsi="Times New Roman" w:cs="Times New Roman"/>
          <w:sz w:val="20"/>
          <w:szCs w:val="20"/>
        </w:rPr>
        <w:t>Валерiя</w:t>
      </w:r>
      <w:proofErr w:type="spellEnd"/>
      <w:r w:rsidRPr="001E257C">
        <w:rPr>
          <w:rFonts w:ascii="Times New Roman" w:hAnsi="Times New Roman" w:cs="Times New Roman"/>
          <w:sz w:val="20"/>
          <w:szCs w:val="20"/>
        </w:rPr>
        <w:t xml:space="preserve"> </w:t>
      </w:r>
      <w:proofErr w:type="spellStart"/>
      <w:r w:rsidRPr="001E257C">
        <w:rPr>
          <w:rFonts w:ascii="Times New Roman" w:hAnsi="Times New Roman" w:cs="Times New Roman"/>
          <w:sz w:val="20"/>
          <w:szCs w:val="20"/>
        </w:rPr>
        <w:t>Олексiйовича</w:t>
      </w:r>
      <w:proofErr w:type="spellEnd"/>
      <w:r w:rsidRPr="001E257C">
        <w:rPr>
          <w:rFonts w:ascii="Times New Roman" w:hAnsi="Times New Roman" w:cs="Times New Roman"/>
          <w:sz w:val="20"/>
          <w:szCs w:val="20"/>
        </w:rPr>
        <w:t xml:space="preserve">  (іншої особи уповноваженої ним на підставі нотаріально посвідченої Довіреності).</w:t>
      </w:r>
    </w:p>
    <w:p w:rsidR="001E257C" w:rsidRPr="001E257C" w:rsidRDefault="001E257C" w:rsidP="001E257C">
      <w:pPr>
        <w:tabs>
          <w:tab w:val="left" w:pos="0"/>
        </w:tabs>
        <w:ind w:firstLine="426"/>
        <w:jc w:val="right"/>
        <w:rPr>
          <w:rFonts w:ascii="Times New Roman" w:hAnsi="Times New Roman" w:cs="Times New Roman"/>
          <w:b/>
          <w:bCs/>
          <w:color w:val="000000"/>
          <w:sz w:val="20"/>
          <w:szCs w:val="20"/>
        </w:rPr>
      </w:pPr>
      <w:r w:rsidRPr="001E257C">
        <w:rPr>
          <w:rFonts w:ascii="Times New Roman" w:hAnsi="Times New Roman" w:cs="Times New Roman"/>
          <w:b/>
          <w:bCs/>
          <w:color w:val="000000"/>
          <w:sz w:val="20"/>
          <w:szCs w:val="20"/>
        </w:rPr>
        <w:t>Наглядова рада</w:t>
      </w:r>
    </w:p>
    <w:p w:rsidR="00BB2E4F" w:rsidRPr="001E257C" w:rsidRDefault="00BB2E4F">
      <w:pPr>
        <w:rPr>
          <w:rFonts w:ascii="Times New Roman" w:hAnsi="Times New Roman" w:cs="Times New Roman"/>
          <w:sz w:val="20"/>
          <w:szCs w:val="20"/>
        </w:rPr>
      </w:pPr>
      <w:bookmarkStart w:id="0" w:name="_GoBack"/>
      <w:bookmarkEnd w:id="0"/>
    </w:p>
    <w:sectPr w:rsidR="00BB2E4F" w:rsidRPr="001E257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C8F"/>
    <w:rsid w:val="001E257C"/>
    <w:rsid w:val="00687C8F"/>
    <w:rsid w:val="00BB2E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D34C9D-A3C3-4217-9AB8-218B661C1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567016">
      <w:bodyDiv w:val="1"/>
      <w:marLeft w:val="0"/>
      <w:marRight w:val="0"/>
      <w:marTop w:val="0"/>
      <w:marBottom w:val="0"/>
      <w:divBdr>
        <w:top w:val="none" w:sz="0" w:space="0" w:color="auto"/>
        <w:left w:val="none" w:sz="0" w:space="0" w:color="auto"/>
        <w:bottom w:val="none" w:sz="0" w:space="0" w:color="auto"/>
        <w:right w:val="none" w:sz="0" w:space="0" w:color="auto"/>
      </w:divBdr>
      <w:divsChild>
        <w:div w:id="1306395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1318</Words>
  <Characters>752</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2026-04-15T15:05:00Z</dcterms:created>
  <dcterms:modified xsi:type="dcterms:W3CDTF">2026-04-15T15:23:00Z</dcterms:modified>
</cp:coreProperties>
</file>