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495F9F99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ED3EC9">
        <w:rPr>
          <w:rFonts w:ascii="Times New Roman" w:hAnsi="Times New Roman" w:cs="Times New Roman"/>
          <w:b/>
          <w:bCs/>
          <w:sz w:val="24"/>
          <w:szCs w:val="24"/>
        </w:rPr>
        <w:t>25.04.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4774E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0A707C10" w14:textId="1A229113" w:rsidR="00771014" w:rsidRPr="005066E0" w:rsidRDefault="009D4920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920">
        <w:rPr>
          <w:rFonts w:ascii="Times New Roman" w:hAnsi="Times New Roman" w:cs="Times New Roman"/>
          <w:sz w:val="24"/>
          <w:szCs w:val="24"/>
        </w:rPr>
        <w:t xml:space="preserve">На виконання ч. 3 ст. 52 Закону України «Про акціонерні товариства» </w:t>
      </w:r>
      <w:r w:rsidR="00D31EA8"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ED3EC9">
        <w:rPr>
          <w:rFonts w:ascii="Times New Roman" w:hAnsi="Times New Roman" w:cs="Times New Roman"/>
          <w:sz w:val="24"/>
          <w:szCs w:val="24"/>
          <w:lang w:val="ru-RU"/>
        </w:rPr>
        <w:t>25.04</w:t>
      </w:r>
      <w:r w:rsidR="002E4A42" w:rsidRPr="005066E0">
        <w:rPr>
          <w:rFonts w:ascii="Times New Roman" w:hAnsi="Times New Roman" w:cs="Times New Roman"/>
          <w:sz w:val="24"/>
          <w:szCs w:val="24"/>
        </w:rPr>
        <w:t>.202</w:t>
      </w:r>
      <w:r w:rsidR="0054774E">
        <w:rPr>
          <w:rFonts w:ascii="Times New Roman" w:hAnsi="Times New Roman" w:cs="Times New Roman"/>
          <w:sz w:val="24"/>
          <w:szCs w:val="24"/>
        </w:rPr>
        <w:t>5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</w:t>
      </w:r>
      <w:r w:rsidR="00E20A88" w:rsidRPr="00E20A88">
        <w:rPr>
          <w:rFonts w:ascii="Times New Roman" w:hAnsi="Times New Roman" w:cs="Times New Roman"/>
          <w:sz w:val="24"/>
          <w:szCs w:val="24"/>
        </w:rPr>
        <w:t xml:space="preserve">дата складення переліку акціонерів, які мають право на участь у загальних зборах, які відбудуться </w:t>
      </w:r>
      <w:r w:rsidR="00E20A88" w:rsidRPr="00E20A8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D3EC9">
        <w:rPr>
          <w:rFonts w:ascii="Times New Roman" w:hAnsi="Times New Roman" w:cs="Times New Roman"/>
          <w:sz w:val="24"/>
          <w:szCs w:val="24"/>
        </w:rPr>
        <w:t>30.04</w:t>
      </w:r>
      <w:r w:rsidR="00771014" w:rsidRPr="005066E0">
        <w:rPr>
          <w:rFonts w:ascii="Times New Roman" w:hAnsi="Times New Roman" w:cs="Times New Roman"/>
          <w:sz w:val="24"/>
          <w:szCs w:val="24"/>
        </w:rPr>
        <w:t>.202</w:t>
      </w:r>
      <w:r w:rsidR="0054774E">
        <w:rPr>
          <w:rFonts w:ascii="Times New Roman" w:hAnsi="Times New Roman" w:cs="Times New Roman"/>
          <w:sz w:val="24"/>
          <w:szCs w:val="24"/>
        </w:rPr>
        <w:t>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7AE4860E" w14:textId="073CA992" w:rsidR="005066E0" w:rsidRDefault="0054774E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Головний виконавчий директор</w:t>
      </w:r>
    </w:p>
    <w:p w14:paraId="2BF7CDCF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</w:rPr>
        <w:t> </w:t>
      </w:r>
    </w:p>
    <w:p w14:paraId="5C9F487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«</w:t>
      </w:r>
      <w:r>
        <w:rPr>
          <w:rStyle w:val="normaltextrun"/>
          <w:b/>
          <w:bCs/>
        </w:rPr>
        <w:t>ПОЛТАВСЬКИЙ ОЛІЙНОЕКСТРАКЦІЙНИЙ ЗАВОД-КЕРНЕЛ ГРУП</w:t>
      </w:r>
      <w:r>
        <w:rPr>
          <w:rStyle w:val="normaltextrun"/>
          <w:b/>
          <w:bCs/>
          <w:shd w:val="clear" w:color="auto" w:fill="FFFFFF"/>
        </w:rPr>
        <w:t>»</w:t>
      </w:r>
      <w:r>
        <w:rPr>
          <w:rStyle w:val="eop"/>
        </w:rPr>
        <w:t> </w:t>
      </w:r>
    </w:p>
    <w:p w14:paraId="65AB643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Ніколаєв Євген Віталійович</w:t>
      </w:r>
      <w:r>
        <w:rPr>
          <w:rStyle w:val="eop"/>
        </w:rPr>
        <w:t> </w:t>
      </w:r>
    </w:p>
    <w:p w14:paraId="7B300577" w14:textId="7749FCB9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D619D23" w14:textId="7F8B98CA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4D3ED2">
        <w:rPr>
          <w:rFonts w:ascii="Times New Roman" w:hAnsi="Times New Roman" w:cs="Times New Roman"/>
        </w:rPr>
        <w:t xml:space="preserve"> 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69481F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Calibri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F41C8"/>
    <w:rsid w:val="002E4A42"/>
    <w:rsid w:val="00317064"/>
    <w:rsid w:val="00440777"/>
    <w:rsid w:val="00460AAF"/>
    <w:rsid w:val="00460AB0"/>
    <w:rsid w:val="00485887"/>
    <w:rsid w:val="004A42D8"/>
    <w:rsid w:val="004D3ED2"/>
    <w:rsid w:val="005066E0"/>
    <w:rsid w:val="0054774E"/>
    <w:rsid w:val="00552596"/>
    <w:rsid w:val="005C043F"/>
    <w:rsid w:val="0069481F"/>
    <w:rsid w:val="00716B0E"/>
    <w:rsid w:val="00743A04"/>
    <w:rsid w:val="00771014"/>
    <w:rsid w:val="0079141D"/>
    <w:rsid w:val="007F01A6"/>
    <w:rsid w:val="008E63FB"/>
    <w:rsid w:val="00915717"/>
    <w:rsid w:val="009D4920"/>
    <w:rsid w:val="00A81C37"/>
    <w:rsid w:val="00B5623C"/>
    <w:rsid w:val="00B603E2"/>
    <w:rsid w:val="00CC061D"/>
    <w:rsid w:val="00D31EA8"/>
    <w:rsid w:val="00E20A88"/>
    <w:rsid w:val="00E97801"/>
    <w:rsid w:val="00ED3EC9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2</cp:revision>
  <dcterms:created xsi:type="dcterms:W3CDTF">2025-05-14T20:29:00Z</dcterms:created>
  <dcterms:modified xsi:type="dcterms:W3CDTF">2025-05-14T20:29:00Z</dcterms:modified>
</cp:coreProperties>
</file>