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F120F6" w:rsidRPr="00930EA2" w14:paraId="3B4A5CDB" w14:textId="77777777" w:rsidTr="00AF3D6F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930EA2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БЮЛЕТЕНЬ </w:t>
            </w:r>
          </w:p>
          <w:p w14:paraId="4E6A7673" w14:textId="77777777" w:rsidR="00F120F6" w:rsidRPr="00930EA2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654EF15E" w14:textId="007C3594" w:rsidR="00F120F6" w:rsidRPr="00930EA2" w:rsidRDefault="00F120F6" w:rsidP="00AF3D6F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на </w:t>
            </w:r>
            <w:r w:rsidR="0065271C" w:rsidRPr="00CF552F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дистанційних </w:t>
            </w:r>
            <w:r w:rsidR="00703B77">
              <w:rPr>
                <w:rFonts w:ascii="PragmaticaCTT" w:hAnsi="PragmaticaCTT"/>
                <w:b/>
                <w:sz w:val="19"/>
                <w:szCs w:val="19"/>
                <w:lang w:val="uk-UA"/>
              </w:rPr>
              <w:t>позачергових</w:t>
            </w: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загальних зборах акціонерів</w:t>
            </w:r>
          </w:p>
          <w:p w14:paraId="174F1136" w14:textId="6F9C0552" w:rsidR="00F120F6" w:rsidRPr="00930EA2" w:rsidRDefault="00F120F6" w:rsidP="009C3256">
            <w:pPr>
              <w:jc w:val="center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>Приватного акціонерного товариства «</w:t>
            </w:r>
            <w:r w:rsidR="0064542A" w:rsidRPr="0064542A">
              <w:rPr>
                <w:rFonts w:ascii="PragmaticaCTT" w:hAnsi="PragmaticaCTT"/>
                <w:b/>
                <w:sz w:val="19"/>
                <w:szCs w:val="19"/>
                <w:lang w:val="uk-UA"/>
              </w:rPr>
              <w:t>Полтавський олійноекстракційний завод – Кернел Груп</w:t>
            </w: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>»</w:t>
            </w:r>
            <w:r w:rsidR="00936826"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(ідентифікаційних код </w:t>
            </w:r>
            <w:r w:rsidR="006D0E49" w:rsidRPr="006D0E49">
              <w:rPr>
                <w:rFonts w:ascii="PragmaticaCTT" w:hAnsi="PragmaticaCTT"/>
                <w:b/>
                <w:sz w:val="19"/>
                <w:szCs w:val="19"/>
                <w:lang w:val="uk-UA"/>
              </w:rPr>
              <w:t>00373907</w:t>
            </w:r>
            <w:r w:rsidR="009C3256"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>)</w:t>
            </w: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, які проводяться </w:t>
            </w:r>
            <w:r w:rsidR="006D0E49">
              <w:rPr>
                <w:rFonts w:ascii="PragmaticaCTT" w:hAnsi="PragmaticaCTT"/>
                <w:b/>
                <w:sz w:val="19"/>
                <w:szCs w:val="19"/>
                <w:lang w:val="uk-UA"/>
              </w:rPr>
              <w:t>26</w:t>
            </w:r>
            <w:r w:rsidR="0033306C" w:rsidRPr="00FF7C8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</w:t>
            </w:r>
            <w:r w:rsidR="00703B77">
              <w:rPr>
                <w:rFonts w:ascii="PragmaticaCTT" w:hAnsi="PragmaticaCTT"/>
                <w:b/>
                <w:sz w:val="19"/>
                <w:szCs w:val="19"/>
                <w:lang w:val="uk-UA"/>
              </w:rPr>
              <w:t>лютого</w:t>
            </w:r>
            <w:r w:rsidR="0033306C"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202</w:t>
            </w:r>
            <w:r w:rsidR="00703B77">
              <w:rPr>
                <w:rFonts w:ascii="PragmaticaCTT" w:hAnsi="PragmaticaCTT"/>
                <w:b/>
                <w:sz w:val="19"/>
                <w:szCs w:val="19"/>
                <w:lang w:val="uk-UA"/>
              </w:rPr>
              <w:t>4</w:t>
            </w:r>
            <w:r w:rsidR="0033306C"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 </w:t>
            </w: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>року</w:t>
            </w:r>
          </w:p>
          <w:p w14:paraId="57C1A7AC" w14:textId="77777777" w:rsidR="00F120F6" w:rsidRPr="00FF7C89" w:rsidRDefault="00F120F6" w:rsidP="0033306C">
            <w:pPr>
              <w:widowControl w:val="0"/>
              <w:jc w:val="center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  <w:tr w:rsidR="00F120F6" w:rsidRPr="00930EA2" w14:paraId="06A3DBAC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2290" w14:textId="320D38BC" w:rsidR="00F120F6" w:rsidRPr="00930EA2" w:rsidRDefault="00F120F6" w:rsidP="00AF3D6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проведення </w:t>
            </w:r>
            <w:r w:rsidR="00736191">
              <w:rPr>
                <w:rFonts w:ascii="PragmaticaCTT" w:hAnsi="PragmaticaCTT"/>
                <w:sz w:val="19"/>
                <w:szCs w:val="19"/>
                <w:lang w:val="uk-UA"/>
              </w:rPr>
              <w:t>позачергових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275" w14:textId="10DBE56D" w:rsidR="00F120F6" w:rsidRPr="00FF7C89" w:rsidRDefault="009E3E68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26</w:t>
            </w:r>
            <w:r w:rsidR="00703B77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лютого 2024</w:t>
            </w:r>
            <w:r w:rsidR="00F120F6" w:rsidRPr="00930EA2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6B688F" w:rsidRPr="00930EA2" w14:paraId="0C358965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30C0" w14:textId="4D3F5B67" w:rsidR="006B688F" w:rsidRPr="00930EA2" w:rsidRDefault="006B688F" w:rsidP="006B688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326F" w14:textId="25682B60" w:rsidR="006B688F" w:rsidRPr="00930EA2" w:rsidRDefault="008A22F9" w:rsidP="006B688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15</w:t>
            </w:r>
            <w:r w:rsidR="006B688F" w:rsidRPr="00930EA2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</w:t>
            </w:r>
            <w:r w:rsidR="00703B77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лютого</w:t>
            </w:r>
            <w:r w:rsidR="006B688F" w:rsidRPr="00930EA2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202</w:t>
            </w:r>
            <w:r w:rsidR="00703B77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4 </w:t>
            </w:r>
            <w:r w:rsidR="006B688F" w:rsidRPr="00930EA2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року об 11 годині 00 хвилин</w:t>
            </w:r>
          </w:p>
        </w:tc>
      </w:tr>
      <w:tr w:rsidR="006B688F" w:rsidRPr="00930EA2" w14:paraId="64E1AB92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1A8" w14:textId="7C73875D" w:rsidR="006B688F" w:rsidRPr="00930EA2" w:rsidRDefault="006B688F" w:rsidP="006B688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6F4C" w14:textId="1E408FE9" w:rsidR="006B688F" w:rsidRPr="00930EA2" w:rsidRDefault="008A22F9" w:rsidP="006B688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26</w:t>
            </w:r>
            <w:r w:rsidR="00703B77" w:rsidRPr="00703B77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 xml:space="preserve"> лютого 2024 року </w:t>
            </w:r>
            <w:r w:rsidR="006B688F" w:rsidRPr="00930EA2"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  <w:t>о 18 годині 00 хвилин</w:t>
            </w:r>
          </w:p>
        </w:tc>
      </w:tr>
      <w:tr w:rsidR="006B688F" w:rsidRPr="00930EA2" w14:paraId="1A5E777F" w14:textId="77777777" w:rsidTr="00AF3D6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0ECE" w14:textId="77777777" w:rsidR="006B688F" w:rsidRPr="00930EA2" w:rsidRDefault="006B688F" w:rsidP="006B688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CCF4" w14:textId="77777777" w:rsidR="006B688F" w:rsidRPr="00930EA2" w:rsidRDefault="006B688F" w:rsidP="006B688F">
            <w:pPr>
              <w:snapToGrid w:val="0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</w:tbl>
    <w:p w14:paraId="351B0839" w14:textId="77777777" w:rsidR="00F120F6" w:rsidRPr="00FF7C8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930EA2" w14:paraId="3AD84B73" w14:textId="77777777" w:rsidTr="00AF3D6F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73850" w14:textId="77777777" w:rsidR="00F120F6" w:rsidRPr="00FF7C8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F120F6" w:rsidRPr="00930EA2" w14:paraId="4602FB5E" w14:textId="77777777" w:rsidTr="00AF3D6F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5452" w14:textId="6F02BF73" w:rsidR="00F120F6" w:rsidRPr="00930EA2" w:rsidRDefault="00F120F6" w:rsidP="00AF3D6F">
            <w:pPr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батькові/Найменування акціонера</w:t>
            </w:r>
            <w:r w:rsidR="00BD31EA" w:rsidRPr="00930EA2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8396" w14:textId="77777777" w:rsidR="00F120F6" w:rsidRPr="00930EA2" w:rsidRDefault="00F120F6" w:rsidP="00AF3D6F">
            <w:pPr>
              <w:jc w:val="both"/>
              <w:rPr>
                <w:rFonts w:ascii="PragmaticaCTT" w:hAnsi="PragmaticaCTT"/>
                <w:bCs/>
                <w:iCs/>
                <w:color w:val="000000"/>
                <w:sz w:val="19"/>
                <w:szCs w:val="19"/>
                <w:lang w:val="uk-UA"/>
              </w:rPr>
            </w:pPr>
          </w:p>
        </w:tc>
      </w:tr>
      <w:tr w:rsidR="00F120F6" w:rsidRPr="00930EA2" w14:paraId="30F047BA" w14:textId="77777777" w:rsidTr="00AF3D6F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211DF" w14:textId="77777777" w:rsidR="00F120F6" w:rsidRPr="00930EA2" w:rsidRDefault="00F120F6" w:rsidP="00AF3D6F">
            <w:pPr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9836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290293" w14:paraId="177E6313" w14:textId="77777777" w:rsidTr="00AF3D6F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8AEE" w14:textId="77777777" w:rsidR="00F120F6" w:rsidRPr="00930EA2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акціонера –  фізичної особи (за наявності))</w:t>
            </w:r>
          </w:p>
          <w:p w14:paraId="4F6A9690" w14:textId="77777777" w:rsidR="00F120F6" w:rsidRPr="00930EA2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>або</w:t>
            </w:r>
          </w:p>
          <w:p w14:paraId="471F04CE" w14:textId="6FC0FB9A" w:rsidR="00F120F6" w:rsidRPr="00930EA2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>ідентифікаційний код юридичної особи</w:t>
            </w:r>
            <w:r w:rsidR="002A5EC7"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згідно з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ЄДРПОУ – акціонера 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юридичних осіб зареєстрованих в Україні)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  <w:r w:rsidR="002374AB"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="002374AB" w:rsidRPr="00930EA2">
              <w:rPr>
                <w:rFonts w:ascii="PragmaticaCTT" w:hAnsi="PragmaticaCTT"/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2374AB"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(за наявності</w:t>
            </w:r>
            <w:r w:rsidR="002374AB"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) 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2374AB"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за межами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 xml:space="preserve"> України)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1B4C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  <w:p w14:paraId="2E0BD886" w14:textId="77777777" w:rsidR="00F120F6" w:rsidRPr="00930EA2" w:rsidRDefault="00F120F6" w:rsidP="00AF3D6F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290293" w14:paraId="2FA5BADF" w14:textId="77777777" w:rsidTr="00AF3D6F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93EF" w14:textId="77777777" w:rsidR="00F120F6" w:rsidRPr="00930EA2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573554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sz w:val="19"/>
                <w:szCs w:val="19"/>
                <w:lang w:val="uk-UA"/>
              </w:rPr>
            </w:pPr>
          </w:p>
        </w:tc>
      </w:tr>
      <w:tr w:rsidR="00F120F6" w:rsidRPr="00930EA2" w14:paraId="61B0846F" w14:textId="77777777" w:rsidTr="00AF3D6F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ED14F" w14:textId="77777777" w:rsidR="00F120F6" w:rsidRPr="00FF7C8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F120F6" w:rsidRPr="00930EA2" w14:paraId="2AAD9DC0" w14:textId="77777777" w:rsidTr="00AF3D6F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9421" w14:textId="77777777" w:rsidR="00F120F6" w:rsidRPr="00930EA2" w:rsidRDefault="00F120F6" w:rsidP="00AF3D6F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представника акціонера</w:t>
            </w:r>
          </w:p>
          <w:p w14:paraId="5BA08EDA" w14:textId="5F9B954D" w:rsidR="00F120F6" w:rsidRPr="00930EA2" w:rsidRDefault="00F120F6" w:rsidP="00AF3D6F">
            <w:pPr>
              <w:rPr>
                <w:rFonts w:ascii="PragmaticaCTT" w:hAnsi="PragmaticaCTT"/>
                <w:i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="00FC24F2" w:rsidRPr="00930EA2">
              <w:rPr>
                <w:rFonts w:ascii="PragmaticaCTT" w:hAnsi="PragmaticaCTT"/>
                <w:bCs/>
                <w:color w:val="000000"/>
                <w:sz w:val="19"/>
                <w:szCs w:val="19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2B5F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930EA2" w14:paraId="0387667E" w14:textId="77777777" w:rsidTr="00AF3D6F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81A" w14:textId="77777777" w:rsidR="00F120F6" w:rsidRPr="00930EA2" w:rsidRDefault="00F120F6" w:rsidP="00AF3D6F">
            <w:pPr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16FA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</w:tr>
      <w:tr w:rsidR="00F120F6" w:rsidRPr="00290293" w14:paraId="33295D4A" w14:textId="77777777" w:rsidTr="00AF3D6F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9203" w14:textId="77777777" w:rsidR="00F120F6" w:rsidRPr="00930EA2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Реєстраційний номер облікової картки платника податків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33C9C65A" w14:textId="37058DF6" w:rsidR="00455032" w:rsidRPr="00930EA2" w:rsidRDefault="00455032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>Або</w:t>
            </w:r>
          </w:p>
          <w:p w14:paraId="78B57DAA" w14:textId="79F014FF" w:rsidR="00F120F6" w:rsidRPr="00930EA2" w:rsidRDefault="00F120F6" w:rsidP="00AF3D6F">
            <w:pPr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lastRenderedPageBreak/>
              <w:t>ідентифікаційний код юридичної особи (</w:t>
            </w:r>
            <w:r w:rsidR="00D0637B"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згідно з ЄДРПОУ – акціонера  </w:t>
            </w:r>
            <w:r w:rsidR="00D0637B"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="00D0637B" w:rsidRPr="00930EA2">
              <w:rPr>
                <w:rFonts w:ascii="PragmaticaCTT" w:hAnsi="PragmaticaCTT"/>
                <w:iCs/>
                <w:sz w:val="19"/>
                <w:szCs w:val="19"/>
                <w:lang w:val="uk-UA"/>
              </w:rPr>
              <w:t xml:space="preserve">код згідно з ЄДРІСІ </w:t>
            </w:r>
            <w:r w:rsidR="00D0637B"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(за наявності)</w:t>
            </w:r>
            <w:r w:rsidR="00D0637B"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 </w:t>
            </w: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 xml:space="preserve">(для юридичних осіб зареєстрованих </w:t>
            </w:r>
            <w:r w:rsidR="008947A1">
              <w:rPr>
                <w:rFonts w:ascii="PragmaticaCTT" w:hAnsi="PragmaticaCTT"/>
                <w:i/>
                <w:sz w:val="19"/>
                <w:szCs w:val="19"/>
                <w:lang w:val="uk-UA"/>
              </w:rPr>
              <w:t>за межами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 xml:space="preserve">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D745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</w:tr>
      <w:tr w:rsidR="00F120F6" w:rsidRPr="00930EA2" w14:paraId="06A9A62D" w14:textId="77777777" w:rsidTr="00AF3D6F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B6F3" w14:textId="77777777" w:rsidR="00F120F6" w:rsidRPr="00930EA2" w:rsidRDefault="00F120F6" w:rsidP="00AF3D6F">
            <w:pPr>
              <w:jc w:val="both"/>
              <w:rPr>
                <w:rFonts w:ascii="PragmaticaCTT" w:hAnsi="PragmaticaCTT"/>
                <w:b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sz w:val="19"/>
                <w:szCs w:val="19"/>
                <w:lang w:val="uk-UA"/>
              </w:rPr>
              <w:t xml:space="preserve">Документ на підставі якого діє представник акціонера </w:t>
            </w:r>
            <w:r w:rsidRPr="00930EA2">
              <w:rPr>
                <w:rFonts w:ascii="PragmaticaCTT" w:hAnsi="PragmaticaCTT"/>
                <w:i/>
                <w:sz w:val="19"/>
                <w:szCs w:val="19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64AB" w14:textId="77777777" w:rsidR="00F120F6" w:rsidRPr="00930EA2" w:rsidRDefault="00F120F6" w:rsidP="00AF3D6F">
            <w:pPr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</w:tbl>
    <w:p w14:paraId="3558CCB6" w14:textId="1580BDD9" w:rsidR="00F120F6" w:rsidRPr="00930EA2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F120F6" w:rsidRPr="00930EA2" w14:paraId="12DE15BD" w14:textId="77777777" w:rsidTr="00AF3D6F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23D15" w14:textId="77777777" w:rsidR="00F120F6" w:rsidRPr="00FF7C8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bCs/>
                <w:color w:val="000000"/>
                <w:sz w:val="19"/>
                <w:szCs w:val="19"/>
                <w:lang w:val="uk-UA"/>
              </w:rPr>
              <w:t>Кількість голосів, що належать акціонеру:</w:t>
            </w:r>
          </w:p>
        </w:tc>
      </w:tr>
      <w:tr w:rsidR="00F120F6" w:rsidRPr="00930EA2" w14:paraId="0FA3154D" w14:textId="77777777" w:rsidTr="00AF3D6F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B598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color w:val="000000"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826E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355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2E4A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B660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41FC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AD4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1A4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9643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5F54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930EA2" w14:paraId="20860062" w14:textId="77777777" w:rsidTr="00AF3D6F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E124" w14:textId="77777777" w:rsidR="00F120F6" w:rsidRPr="00930EA2" w:rsidRDefault="00F120F6" w:rsidP="00AF3D6F">
            <w:pPr>
              <w:jc w:val="center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Cs/>
                <w:i/>
                <w:color w:val="000000"/>
                <w:sz w:val="19"/>
                <w:szCs w:val="19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2ECB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930EA2" w14:paraId="5D0E6281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72E3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CA5" w14:textId="77777777" w:rsidR="00F120F6" w:rsidRPr="00930EA2" w:rsidRDefault="00F120F6" w:rsidP="00AF3D6F">
            <w:pPr>
              <w:snapToGrid w:val="0"/>
              <w:jc w:val="right"/>
              <w:rPr>
                <w:rFonts w:ascii="PragmaticaCTT" w:hAnsi="PragmaticaCTT"/>
                <w:bCs/>
                <w:sz w:val="19"/>
                <w:szCs w:val="19"/>
                <w:lang w:val="uk-UA"/>
              </w:rPr>
            </w:pPr>
          </w:p>
        </w:tc>
      </w:tr>
      <w:tr w:rsidR="00F120F6" w:rsidRPr="00930EA2" w14:paraId="377083C8" w14:textId="77777777" w:rsidTr="00AF3D6F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E5C7" w14:textId="77777777" w:rsidR="00F120F6" w:rsidRPr="00930EA2" w:rsidRDefault="00F120F6" w:rsidP="00AF3D6F">
            <w:pPr>
              <w:snapToGrid w:val="0"/>
              <w:jc w:val="both"/>
              <w:rPr>
                <w:rFonts w:ascii="PragmaticaCTT" w:hAnsi="PragmaticaCTT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0E3" w14:textId="77777777" w:rsidR="00F120F6" w:rsidRPr="00FF7C89" w:rsidRDefault="00F120F6" w:rsidP="00AF3D6F">
            <w:pPr>
              <w:jc w:val="center"/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FF7C89">
              <w:rPr>
                <w:rFonts w:ascii="PragmaticaCTT" w:hAnsi="PragmaticaCTT"/>
                <w:bCs/>
                <w:i/>
                <w:sz w:val="19"/>
                <w:szCs w:val="19"/>
                <w:lang w:val="uk-UA"/>
              </w:rPr>
              <w:t>(</w:t>
            </w:r>
            <w:r w:rsidRPr="00930EA2">
              <w:rPr>
                <w:rFonts w:ascii="PragmaticaCTT" w:hAnsi="PragmaticaCTT"/>
                <w:bCs/>
                <w:i/>
                <w:sz w:val="19"/>
                <w:szCs w:val="19"/>
                <w:lang w:val="uk-UA"/>
              </w:rPr>
              <w:t>кількість голосів прописом)</w:t>
            </w:r>
          </w:p>
        </w:tc>
      </w:tr>
    </w:tbl>
    <w:p w14:paraId="727C55C9" w14:textId="77777777" w:rsidR="00F120F6" w:rsidRPr="00930EA2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930EA2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FF7C89" w:rsidRDefault="00F120F6" w:rsidP="00AF3D6F">
            <w:pPr>
              <w:rPr>
                <w:rFonts w:ascii="PragmaticaCTT" w:hAnsi="PragmaticaCTT"/>
                <w:sz w:val="19"/>
                <w:szCs w:val="19"/>
                <w:lang w:val="uk-UA"/>
              </w:rPr>
            </w:pPr>
            <w:r w:rsidRPr="00930EA2">
              <w:rPr>
                <w:rFonts w:ascii="PragmaticaCTT" w:hAnsi="PragmaticaCTT"/>
                <w:b/>
                <w:bCs/>
                <w:iCs/>
                <w:color w:val="000000"/>
                <w:sz w:val="19"/>
                <w:szCs w:val="19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Pr="00FF7C8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930EA2" w14:paraId="6B17425B" w14:textId="77777777" w:rsidTr="00DD4715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B061" w14:textId="57919FB0" w:rsidR="00F120F6" w:rsidRPr="00633B2D" w:rsidRDefault="00F120F6" w:rsidP="00AF3D6F">
            <w:pPr>
              <w:rPr>
                <w:rFonts w:ascii="PragmaticaCTT" w:hAnsi="PragmaticaCTT"/>
                <w:b/>
                <w:i/>
                <w:sz w:val="18"/>
                <w:szCs w:val="18"/>
                <w:lang w:val="uk-UA"/>
              </w:rPr>
            </w:pPr>
            <w:r w:rsidRPr="00633B2D">
              <w:rPr>
                <w:rFonts w:ascii="PragmaticaCTT" w:hAnsi="PragmaticaCTT"/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633B2D">
              <w:rPr>
                <w:rFonts w:ascii="PragmaticaCTT" w:hAnsi="PragmaticaCTT"/>
                <w:b/>
                <w:iCs/>
                <w:color w:val="000000"/>
                <w:sz w:val="18"/>
                <w:szCs w:val="18"/>
                <w:lang w:val="uk-UA"/>
              </w:rPr>
              <w:t>1</w:t>
            </w:r>
            <w:r w:rsidRPr="00633B2D">
              <w:rPr>
                <w:rFonts w:ascii="PragmaticaCTT" w:hAnsi="PragmaticaCTT"/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C82D" w14:textId="0A62870E" w:rsidR="00F120F6" w:rsidRPr="00633B2D" w:rsidRDefault="001873DB" w:rsidP="00AF3D6F">
            <w:pPr>
              <w:tabs>
                <w:tab w:val="left" w:pos="993"/>
              </w:tabs>
              <w:jc w:val="both"/>
              <w:rPr>
                <w:rFonts w:ascii="PragmaticaCTT" w:hAnsi="PragmaticaCTT"/>
                <w:b/>
                <w:sz w:val="18"/>
                <w:szCs w:val="18"/>
                <w:lang w:val="uk-UA"/>
              </w:rPr>
            </w:pPr>
            <w:r w:rsidRPr="00633B2D">
              <w:rPr>
                <w:rFonts w:ascii="PragmaticaCTT" w:hAnsi="PragmaticaCTT"/>
                <w:b/>
                <w:sz w:val="18"/>
                <w:szCs w:val="18"/>
                <w:lang w:val="uk-UA"/>
              </w:rPr>
              <w:t>Затвердження регламенту роботи Загальних зборів.</w:t>
            </w:r>
          </w:p>
        </w:tc>
      </w:tr>
      <w:tr w:rsidR="00633B2D" w:rsidRPr="00290293" w14:paraId="0C83ADD0" w14:textId="77777777" w:rsidTr="00CE426D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6177" w14:textId="77777777" w:rsidR="00633B2D" w:rsidRPr="00B662CF" w:rsidRDefault="00633B2D" w:rsidP="00633B2D">
            <w:pPr>
              <w:rPr>
                <w:rFonts w:ascii="PragmaticaCTT" w:hAnsi="PragmaticaCTT"/>
                <w:i/>
                <w:iCs/>
                <w:sz w:val="18"/>
                <w:szCs w:val="18"/>
                <w:lang w:val="uk-UA"/>
              </w:rPr>
            </w:pPr>
            <w:r w:rsidRPr="00B662CF">
              <w:rPr>
                <w:rFonts w:ascii="PragmaticaCTT" w:hAnsi="PragmaticaCTT"/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E68E" w14:textId="77777777" w:rsidR="008747CA" w:rsidRPr="00AF0357" w:rsidRDefault="008747CA" w:rsidP="008747CA">
            <w:pPr>
              <w:tabs>
                <w:tab w:val="left" w:pos="168"/>
              </w:tabs>
              <w:autoSpaceDE w:val="0"/>
              <w:jc w:val="both"/>
              <w:rPr>
                <w:rFonts w:ascii="PragmaticaCTT" w:hAnsi="PragmaticaCTT"/>
                <w:sz w:val="18"/>
                <w:szCs w:val="18"/>
                <w:lang w:val="uk-UA"/>
              </w:rPr>
            </w:pPr>
            <w:r w:rsidRPr="00AF0357">
              <w:rPr>
                <w:rFonts w:ascii="PragmaticaCTT" w:hAnsi="PragmaticaCTT"/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4292A61E" w14:textId="4736BBDB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>У Загальних зборах можуть брати участь особи, включені до переліку акціонерів, складеного станом на 23 годину 21.02.2024 року, або їх представники, які зареєструвались для участі в цих позачергових Загальних зборах.</w:t>
            </w:r>
          </w:p>
          <w:p w14:paraId="0EFBB26E" w14:textId="19D19215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 xml:space="preserve">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68F8DE28" w14:textId="17DDFB16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>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2E6F8737" w14:textId="33E02916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>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07A304ED" w14:textId="24C7CAD2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 xml:space="preserve">Датою початку голосування є 15 лютого 2024 року (дата розміщення бюлетеню на сайті). </w:t>
            </w:r>
          </w:p>
          <w:p w14:paraId="1400B791" w14:textId="1FBCAB10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lastRenderedPageBreak/>
              <w:t>Датою закінчення голосування акціонерів є 26 лютого 2024 року.</w:t>
            </w:r>
          </w:p>
          <w:p w14:paraId="7A8EE361" w14:textId="23FB5750" w:rsidR="00C1421B" w:rsidRPr="00C1421B" w:rsidRDefault="00C1421B" w:rsidP="00C1421B">
            <w:pPr>
              <w:numPr>
                <w:ilvl w:val="0"/>
                <w:numId w:val="4"/>
              </w:numPr>
              <w:tabs>
                <w:tab w:val="left" w:pos="168"/>
              </w:tabs>
              <w:suppressAutoHyphens w:val="0"/>
              <w:autoSpaceDE w:val="0"/>
              <w:ind w:left="0" w:firstLine="0"/>
              <w:jc w:val="both"/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 xml:space="preserve">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6774F263" w14:textId="55B79FB5" w:rsidR="00633B2D" w:rsidRPr="00FF7C89" w:rsidRDefault="00C1421B" w:rsidP="00C1421B">
            <w:pPr>
              <w:jc w:val="both"/>
              <w:rPr>
                <w:rFonts w:ascii="PragmaticaCTT" w:hAnsi="PragmaticaCTT"/>
                <w:i/>
                <w:iCs/>
                <w:sz w:val="19"/>
                <w:szCs w:val="19"/>
                <w:lang w:val="uk-UA"/>
              </w:rPr>
            </w:pPr>
            <w:r w:rsidRPr="00C1421B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>8. 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</w:t>
            </w:r>
            <w:r w:rsidR="008747CA" w:rsidRPr="00AF0357">
              <w:rPr>
                <w:rFonts w:ascii="PragmaticaCTT" w:hAnsi="PragmaticaCTT"/>
                <w:bCs/>
                <w:iCs/>
                <w:sz w:val="18"/>
                <w:szCs w:val="18"/>
                <w:lang w:val="uk-UA"/>
              </w:rPr>
              <w:t>.</w:t>
            </w:r>
          </w:p>
        </w:tc>
      </w:tr>
      <w:tr w:rsidR="004C0457" w:rsidRPr="00930EA2" w14:paraId="25276167" w14:textId="77777777" w:rsidTr="00AF3D6F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C2FB" w14:textId="77777777" w:rsidR="004C0457" w:rsidRPr="00930EA2" w:rsidRDefault="004C0457" w:rsidP="004C0457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FF7C89">
              <w:rPr>
                <w:rFonts w:ascii="PragmaticaCTT" w:hAnsi="PragmaticaCTT"/>
                <w:b/>
                <w:sz w:val="19"/>
                <w:szCs w:val="19"/>
                <w:lang w:val="uk-UA"/>
              </w:rPr>
              <w:lastRenderedPageBreak/>
              <w:t>ГОЛОСУВАННЯ</w:t>
            </w:r>
            <w:r w:rsidRPr="00930EA2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FF7C8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66D" w14:textId="77777777" w:rsidR="004C0457" w:rsidRPr="00930EA2" w:rsidRDefault="004C0457" w:rsidP="004C0457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249D2C3" w14:textId="7BCCB716" w:rsidR="004C0457" w:rsidRPr="00930EA2" w:rsidRDefault="004C0457" w:rsidP="004C0457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FF7C89">
              <w:rPr>
                <w:rFonts w:ascii="PragmaticaCTT" w:hAnsi="PragmaticaCTT"/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5EFA89A" wp14:editId="1D26FD3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7BA0431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E6E0474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ADAB69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A95A9BF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9DCC9E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E3A5E56" w14:textId="77777777" w:rsidR="004C0457" w:rsidRDefault="004C0457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FA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7BA0431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6E0474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DAB69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5A9BF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9DCC9E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E3A5E56" w14:textId="77777777" w:rsidR="004C0457" w:rsidRDefault="004C0457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2D068BC" w14:textId="77777777" w:rsidR="00F120F6" w:rsidRPr="00FF7C8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120F6" w:rsidRPr="00930EA2" w14:paraId="284B0133" w14:textId="77777777" w:rsidTr="00DD471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69A" w14:textId="77777777" w:rsidR="00F120F6" w:rsidRPr="00D020B5" w:rsidRDefault="00F120F6" w:rsidP="00AF3D6F">
            <w:pPr>
              <w:rPr>
                <w:rFonts w:ascii="PragmaticaCTT" w:hAnsi="PragmaticaCTT"/>
                <w:b/>
                <w:i/>
                <w:iCs/>
                <w:sz w:val="18"/>
                <w:szCs w:val="18"/>
                <w:lang w:val="uk-UA"/>
              </w:rPr>
            </w:pPr>
            <w:r w:rsidRPr="00D020B5">
              <w:rPr>
                <w:rFonts w:ascii="PragmaticaCTT" w:hAnsi="PragmaticaCTT"/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B00" w14:textId="352D1B48" w:rsidR="00F120F6" w:rsidRPr="00D020B5" w:rsidRDefault="00FD23B2" w:rsidP="00AF3D6F">
            <w:pPr>
              <w:shd w:val="clear" w:color="auto" w:fill="FFFFFF"/>
              <w:jc w:val="both"/>
              <w:rPr>
                <w:rFonts w:ascii="PragmaticaCTT" w:hAnsi="PragmaticaCTT"/>
                <w:b/>
                <w:iCs/>
                <w:color w:val="000000"/>
                <w:sz w:val="18"/>
                <w:szCs w:val="18"/>
                <w:lang w:val="uk-UA"/>
              </w:rPr>
            </w:pPr>
            <w:r w:rsidRPr="00FD23B2">
              <w:rPr>
                <w:rFonts w:ascii="PragmaticaCTT" w:hAnsi="PragmaticaCTT"/>
                <w:b/>
                <w:bCs/>
                <w:iCs/>
                <w:color w:val="000000"/>
                <w:sz w:val="18"/>
                <w:szCs w:val="18"/>
                <w:lang w:val="uk-UA"/>
              </w:rPr>
              <w:t>Призначення суб’єкта аудиторської діяльності для надання послуг з обов’язкового аудиту фінансової звітності за 2022 та 2023 роки</w:t>
            </w:r>
            <w:r w:rsidR="00CE6554" w:rsidRPr="00D020B5">
              <w:rPr>
                <w:rFonts w:ascii="PragmaticaCTT" w:hAnsi="PragmaticaCTT"/>
                <w:b/>
                <w:bCs/>
                <w:iCs/>
                <w:color w:val="000000"/>
                <w:sz w:val="18"/>
                <w:szCs w:val="18"/>
                <w:lang w:val="uk-UA"/>
              </w:rPr>
              <w:t>.</w:t>
            </w:r>
          </w:p>
        </w:tc>
      </w:tr>
      <w:tr w:rsidR="00F120F6" w:rsidRPr="00290293" w14:paraId="406F3797" w14:textId="77777777" w:rsidTr="00DD471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BEF8" w14:textId="77777777" w:rsidR="00F120F6" w:rsidRPr="00D020B5" w:rsidRDefault="00F120F6" w:rsidP="00AF3D6F">
            <w:pPr>
              <w:rPr>
                <w:rFonts w:ascii="PragmaticaCTT" w:hAnsi="PragmaticaCTT"/>
                <w:i/>
                <w:iCs/>
                <w:sz w:val="18"/>
                <w:szCs w:val="18"/>
                <w:lang w:val="uk-UA"/>
              </w:rPr>
            </w:pPr>
            <w:r w:rsidRPr="00D020B5">
              <w:rPr>
                <w:rFonts w:ascii="PragmaticaCTT" w:hAnsi="PragmaticaCTT"/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6B1E" w14:textId="5BBC791D" w:rsidR="00F120F6" w:rsidRPr="00D020B5" w:rsidRDefault="00E62192" w:rsidP="00C426BC">
            <w:pPr>
              <w:jc w:val="both"/>
              <w:rPr>
                <w:rFonts w:ascii="PragmaticaCTT" w:hAnsi="PragmaticaCTT"/>
                <w:i/>
                <w:iCs/>
                <w:sz w:val="18"/>
                <w:szCs w:val="18"/>
                <w:lang w:val="uk-UA"/>
              </w:rPr>
            </w:pPr>
            <w:r w:rsidRPr="00B57FC0">
              <w:rPr>
                <w:rFonts w:ascii="PragmaticaCTT" w:hAnsi="PragmaticaCTT"/>
                <w:sz w:val="18"/>
                <w:szCs w:val="18"/>
                <w:lang w:val="uk-UA"/>
              </w:rPr>
              <w:t>П</w:t>
            </w:r>
            <w:r w:rsidRPr="003C2A71">
              <w:rPr>
                <w:rFonts w:ascii="PragmaticaCTT" w:hAnsi="PragmaticaCTT"/>
                <w:sz w:val="18"/>
                <w:szCs w:val="18"/>
                <w:lang w:val="uk-UA"/>
              </w:rPr>
              <w:t>ризначити суб’єктом аудиторської діяльності</w:t>
            </w:r>
            <w:r w:rsidRPr="003C2A71">
              <w:rPr>
                <w:lang w:val="uk-UA"/>
              </w:rPr>
              <w:t xml:space="preserve"> </w:t>
            </w:r>
            <w:r w:rsidRPr="003C2A71">
              <w:rPr>
                <w:rFonts w:ascii="PragmaticaCTT" w:hAnsi="PragmaticaCTT"/>
                <w:sz w:val="18"/>
                <w:szCs w:val="18"/>
                <w:lang w:val="uk-UA"/>
              </w:rPr>
              <w:t xml:space="preserve">для надання послуг з обов’язкового аудиту фінансової звітності за 2022 та 2023 роки </w:t>
            </w:r>
            <w:r w:rsidRPr="00992CEF">
              <w:rPr>
                <w:rFonts w:ascii="PragmaticaCTT" w:hAnsi="PragmaticaCTT"/>
                <w:sz w:val="18"/>
                <w:szCs w:val="18"/>
                <w:lang w:val="uk-UA"/>
              </w:rPr>
              <w:t>ТОВАРИСТВО З ОБМЕЖЕНОЮ ВІДПОВІДАЛЬНІСТЮ «</w:t>
            </w:r>
            <w:r>
              <w:rPr>
                <w:rFonts w:ascii="PragmaticaCTT" w:hAnsi="PragmaticaCTT"/>
                <w:sz w:val="18"/>
                <w:szCs w:val="18"/>
                <w:lang w:val="uk-UA"/>
              </w:rPr>
              <w:t>А</w:t>
            </w:r>
            <w:r w:rsidRPr="00D96669">
              <w:rPr>
                <w:rFonts w:ascii="PragmaticaCTT" w:hAnsi="PragmaticaCTT"/>
                <w:sz w:val="18"/>
                <w:szCs w:val="18"/>
                <w:lang w:val="uk-UA"/>
              </w:rPr>
              <w:t xml:space="preserve">УДИТОРСЬКА ФІРМА </w:t>
            </w:r>
            <w:r w:rsidRPr="00992CEF">
              <w:rPr>
                <w:rFonts w:ascii="PragmaticaCTT" w:hAnsi="PragmaticaCTT"/>
                <w:sz w:val="18"/>
                <w:szCs w:val="18"/>
                <w:lang w:val="uk-UA"/>
              </w:rPr>
              <w:t xml:space="preserve">«КВОЛІТІ АУДИТ» </w:t>
            </w:r>
            <w:r w:rsidRPr="003C2A71">
              <w:rPr>
                <w:rFonts w:ascii="PragmaticaCTT" w:hAnsi="PragmaticaCTT"/>
                <w:sz w:val="18"/>
                <w:szCs w:val="18"/>
                <w:lang w:val="uk-UA"/>
              </w:rPr>
              <w:t>(ідентифікаційний код 33304128).</w:t>
            </w:r>
          </w:p>
        </w:tc>
      </w:tr>
      <w:tr w:rsidR="00F120F6" w:rsidRPr="00930EA2" w14:paraId="7B6C2C68" w14:textId="77777777" w:rsidTr="00AF3D6F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5F98" w14:textId="77777777" w:rsidR="00F120F6" w:rsidRPr="00930EA2" w:rsidRDefault="00F120F6" w:rsidP="00AF3D6F">
            <w:pPr>
              <w:widowControl w:val="0"/>
              <w:spacing w:after="12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FF7C89">
              <w:rPr>
                <w:rFonts w:ascii="PragmaticaCTT" w:hAnsi="PragmaticaCTT"/>
                <w:b/>
                <w:sz w:val="19"/>
                <w:szCs w:val="19"/>
                <w:lang w:val="uk-UA"/>
              </w:rPr>
              <w:t>ГОЛОСУВАННЯ</w:t>
            </w:r>
            <w:r w:rsidRPr="00930EA2">
              <w:rPr>
                <w:rFonts w:ascii="PragmaticaCTT" w:hAnsi="PragmaticaCTT"/>
                <w:b/>
                <w:sz w:val="19"/>
                <w:szCs w:val="19"/>
                <w:vertAlign w:val="superscript"/>
                <w:lang w:val="uk-UA"/>
              </w:rPr>
              <w:t>1</w:t>
            </w:r>
            <w:r w:rsidRPr="00FF7C89">
              <w:rPr>
                <w:rFonts w:ascii="PragmaticaCTT" w:hAnsi="PragmaticaCTT"/>
                <w:b/>
                <w:sz w:val="19"/>
                <w:szCs w:val="19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057C" w14:textId="77777777" w:rsidR="00F120F6" w:rsidRPr="00930EA2" w:rsidRDefault="00F120F6" w:rsidP="00AF3D6F">
            <w:pPr>
              <w:snapToGrid w:val="0"/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</w:p>
          <w:p w14:paraId="421359E3" w14:textId="0B81FC68" w:rsidR="00F120F6" w:rsidRPr="00930EA2" w:rsidRDefault="00F120F6" w:rsidP="00AF3D6F">
            <w:pPr>
              <w:rPr>
                <w:rFonts w:ascii="PragmaticaCTT" w:hAnsi="PragmaticaCTT"/>
                <w:color w:val="000000"/>
                <w:sz w:val="19"/>
                <w:szCs w:val="19"/>
                <w:lang w:val="uk-UA"/>
              </w:rPr>
            </w:pPr>
            <w:r w:rsidRPr="00FF7C89">
              <w:rPr>
                <w:rFonts w:ascii="PragmaticaCTT" w:hAnsi="PragmaticaCTT"/>
                <w:noProof/>
                <w:sz w:val="19"/>
                <w:szCs w:val="19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6240EE2" wp14:editId="143334E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0637B" w14:paraId="5DC9108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9E2779C" w14:textId="77777777" w:rsidR="00D0637B" w:rsidRDefault="00D0637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3913C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B78468" w14:textId="77777777" w:rsidR="00D0637B" w:rsidRDefault="00D0637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5F9347" w14:textId="77777777" w:rsidR="00D0637B" w:rsidRDefault="00D0637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58CFB66" w14:textId="77777777" w:rsidR="00F120F6" w:rsidRDefault="00F120F6" w:rsidP="00F120F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0EE2" id="Надпись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0637B" w14:paraId="5DC9108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2779C" w14:textId="77777777" w:rsidR="00D0637B" w:rsidRDefault="00D0637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3913C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B78468" w14:textId="77777777" w:rsidR="00D0637B" w:rsidRDefault="00D0637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5F9347" w14:textId="77777777" w:rsidR="00D0637B" w:rsidRDefault="00D0637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58CFB66" w14:textId="77777777" w:rsidR="00F120F6" w:rsidRDefault="00F120F6" w:rsidP="00F120F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FF094E7" w14:textId="77777777" w:rsidR="00F120F6" w:rsidRPr="00FF7C89" w:rsidRDefault="00F120F6" w:rsidP="00F120F6">
      <w:pPr>
        <w:rPr>
          <w:rFonts w:ascii="PragmaticaCTT" w:hAnsi="PragmaticaCTT"/>
          <w:sz w:val="19"/>
          <w:szCs w:val="19"/>
          <w:lang w:val="uk-UA"/>
        </w:rPr>
      </w:pPr>
    </w:p>
    <w:p w14:paraId="176432F1" w14:textId="77777777" w:rsidR="00C5281F" w:rsidRPr="00930EA2" w:rsidRDefault="00C5281F" w:rsidP="00F120F6">
      <w:pPr>
        <w:rPr>
          <w:rFonts w:ascii="PragmaticaCTT" w:hAnsi="PragmaticaCTT"/>
          <w:b/>
          <w:sz w:val="19"/>
          <w:szCs w:val="19"/>
          <w:vertAlign w:val="superscript"/>
          <w:lang w:val="uk-UA"/>
        </w:rPr>
      </w:pPr>
    </w:p>
    <w:p w14:paraId="00E8E32C" w14:textId="29FBDF24" w:rsidR="00F120F6" w:rsidRPr="00FF7C89" w:rsidRDefault="004D4BBE" w:rsidP="00F120F6">
      <w:pPr>
        <w:rPr>
          <w:rFonts w:ascii="PragmaticaCTT" w:hAnsi="PragmaticaCTT"/>
          <w:sz w:val="19"/>
          <w:szCs w:val="19"/>
          <w:lang w:val="uk-UA"/>
        </w:rPr>
      </w:pPr>
      <w:r w:rsidRPr="00930EA2">
        <w:rPr>
          <w:rFonts w:ascii="PragmaticaCTT" w:hAnsi="PragmaticaCTT"/>
          <w:b/>
          <w:sz w:val="19"/>
          <w:szCs w:val="19"/>
          <w:vertAlign w:val="superscript"/>
          <w:lang w:val="uk-UA"/>
        </w:rPr>
        <w:t>1</w:t>
      </w:r>
      <w:r w:rsidRPr="00930EA2">
        <w:rPr>
          <w:rFonts w:ascii="PragmaticaCTT" w:hAnsi="PragmaticaCTT"/>
          <w:b/>
          <w:sz w:val="19"/>
          <w:szCs w:val="19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FF7C89" w:rsidSect="00850985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AF27" w14:textId="77777777" w:rsidR="00850985" w:rsidRDefault="00850985" w:rsidP="00F120F6">
      <w:r>
        <w:separator/>
      </w:r>
    </w:p>
  </w:endnote>
  <w:endnote w:type="continuationSeparator" w:id="0">
    <w:p w14:paraId="4F6E4762" w14:textId="77777777" w:rsidR="00850985" w:rsidRDefault="00850985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машинодруком.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51BC" w14:textId="77777777" w:rsidR="00850985" w:rsidRDefault="00850985" w:rsidP="00F120F6">
      <w:r>
        <w:separator/>
      </w:r>
    </w:p>
  </w:footnote>
  <w:footnote w:type="continuationSeparator" w:id="0">
    <w:p w14:paraId="5A029B52" w14:textId="77777777" w:rsidR="00850985" w:rsidRDefault="00850985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8C1E" w14:textId="12103FA2" w:rsidR="00F120F6" w:rsidRPr="001C73FD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1C73FD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9E3E68">
      <w:rPr>
        <w:rFonts w:ascii="PragmaticaCTT" w:hAnsi="PragmaticaCTT"/>
        <w:i/>
        <w:sz w:val="16"/>
        <w:szCs w:val="16"/>
        <w:lang w:val="uk-UA"/>
      </w:rPr>
      <w:t>П</w:t>
    </w:r>
    <w:r w:rsidR="00CE7199">
      <w:rPr>
        <w:rFonts w:ascii="PragmaticaCTT" w:hAnsi="PragmaticaCTT"/>
        <w:i/>
        <w:sz w:val="16"/>
        <w:szCs w:val="16"/>
        <w:lang w:val="uk-UA"/>
      </w:rPr>
      <w:t>ОЕЗ</w:t>
    </w:r>
    <w:r w:rsidR="009E3E68">
      <w:rPr>
        <w:rFonts w:ascii="PragmaticaCTT" w:hAnsi="PragmaticaCTT"/>
        <w:i/>
        <w:sz w:val="16"/>
        <w:szCs w:val="16"/>
        <w:lang w:val="uk-UA"/>
      </w:rPr>
      <w:t xml:space="preserve"> КЕРНЕЛ-ГРУП</w:t>
    </w:r>
    <w:r w:rsidRPr="001C73FD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22CE73E4" w:rsidR="00F120F6" w:rsidRPr="001C73FD" w:rsidRDefault="00F120F6" w:rsidP="00F120F6">
    <w:pPr>
      <w:jc w:val="right"/>
      <w:rPr>
        <w:rFonts w:ascii="PragmaticaCTT" w:hAnsi="PragmaticaCTT"/>
        <w:sz w:val="16"/>
        <w:szCs w:val="16"/>
        <w:lang w:val="uk-UA"/>
      </w:rPr>
    </w:pPr>
    <w:r>
      <w:rPr>
        <w:rFonts w:ascii="PragmaticaCTT" w:hAnsi="PragmaticaCTT"/>
        <w:i/>
        <w:sz w:val="16"/>
        <w:szCs w:val="16"/>
        <w:lang w:val="uk-UA"/>
      </w:rPr>
      <w:t>протокол №</w:t>
    </w:r>
    <w:r w:rsidR="009E3E68">
      <w:rPr>
        <w:rFonts w:ascii="PragmaticaCTT" w:hAnsi="PragmaticaCTT"/>
        <w:i/>
        <w:sz w:val="16"/>
        <w:szCs w:val="16"/>
        <w:lang w:val="uk-UA"/>
      </w:rPr>
      <w:t>5</w:t>
    </w:r>
    <w:r w:rsidRPr="00B82102">
      <w:rPr>
        <w:rFonts w:ascii="PragmaticaCTT" w:hAnsi="PragmaticaCTT"/>
        <w:i/>
        <w:color w:val="FF0000"/>
        <w:sz w:val="16"/>
        <w:szCs w:val="16"/>
        <w:lang w:val="uk-UA"/>
      </w:rPr>
      <w:t xml:space="preserve"> </w:t>
    </w:r>
    <w:r>
      <w:rPr>
        <w:rFonts w:ascii="PragmaticaCTT" w:hAnsi="PragmaticaCTT"/>
        <w:i/>
        <w:sz w:val="16"/>
        <w:szCs w:val="16"/>
        <w:lang w:val="uk-UA"/>
      </w:rPr>
      <w:t xml:space="preserve">від </w:t>
    </w:r>
    <w:r w:rsidR="009E3E68">
      <w:rPr>
        <w:rFonts w:ascii="PragmaticaCTT" w:hAnsi="PragmaticaCTT"/>
        <w:i/>
        <w:sz w:val="16"/>
        <w:szCs w:val="16"/>
        <w:lang w:val="uk-UA"/>
      </w:rPr>
      <w:t>07 лютого 2</w:t>
    </w:r>
    <w:r>
      <w:rPr>
        <w:rFonts w:ascii="PragmaticaCTT" w:hAnsi="PragmaticaCTT"/>
        <w:i/>
        <w:sz w:val="16"/>
        <w:szCs w:val="16"/>
        <w:lang w:val="uk-UA"/>
      </w:rPr>
      <w:t>02</w:t>
    </w:r>
    <w:r w:rsidR="00FC1CC9">
      <w:rPr>
        <w:rFonts w:ascii="PragmaticaCTT" w:hAnsi="PragmaticaCTT"/>
        <w:i/>
        <w:sz w:val="16"/>
        <w:szCs w:val="16"/>
        <w:lang w:val="uk-UA"/>
      </w:rPr>
      <w:t>4</w:t>
    </w:r>
    <w:r w:rsidRPr="001C73FD">
      <w:rPr>
        <w:rFonts w:ascii="PragmaticaCTT" w:hAnsi="PragmaticaCTT"/>
        <w:i/>
        <w:sz w:val="16"/>
        <w:szCs w:val="16"/>
        <w:lang w:val="uk-UA"/>
      </w:rPr>
      <w:t xml:space="preserve"> року</w:t>
    </w:r>
    <w:bookmarkEnd w:id="0"/>
    <w:bookmarkEnd w:id="1"/>
  </w:p>
  <w:p w14:paraId="67081C97" w14:textId="77777777" w:rsidR="00F120F6" w:rsidRPr="00F120F6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8B2"/>
    <w:multiLevelType w:val="hybridMultilevel"/>
    <w:tmpl w:val="61906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06E1"/>
    <w:multiLevelType w:val="hybridMultilevel"/>
    <w:tmpl w:val="9A82E62E"/>
    <w:lvl w:ilvl="0" w:tplc="71320FD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18B06D9"/>
    <w:multiLevelType w:val="hybridMultilevel"/>
    <w:tmpl w:val="DF6841CA"/>
    <w:lvl w:ilvl="0" w:tplc="BAFAC04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E1F27CC"/>
    <w:multiLevelType w:val="hybridMultilevel"/>
    <w:tmpl w:val="75A47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4"/>
  </w:num>
  <w:num w:numId="2" w16cid:durableId="174617266">
    <w:abstractNumId w:val="3"/>
  </w:num>
  <w:num w:numId="3" w16cid:durableId="27604616">
    <w:abstractNumId w:val="1"/>
  </w:num>
  <w:num w:numId="4" w16cid:durableId="2123302459">
    <w:abstractNumId w:val="2"/>
  </w:num>
  <w:num w:numId="5" w16cid:durableId="13515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5DB6"/>
    <w:rsid w:val="00036044"/>
    <w:rsid w:val="001611AB"/>
    <w:rsid w:val="00170031"/>
    <w:rsid w:val="001873DB"/>
    <w:rsid w:val="001A50BC"/>
    <w:rsid w:val="001E3FB7"/>
    <w:rsid w:val="002374AB"/>
    <w:rsid w:val="002511FC"/>
    <w:rsid w:val="00290293"/>
    <w:rsid w:val="002A5EC7"/>
    <w:rsid w:val="00330003"/>
    <w:rsid w:val="00332C20"/>
    <w:rsid w:val="0033306C"/>
    <w:rsid w:val="003612C5"/>
    <w:rsid w:val="00415F9E"/>
    <w:rsid w:val="00440777"/>
    <w:rsid w:val="00454932"/>
    <w:rsid w:val="00455032"/>
    <w:rsid w:val="00460AB0"/>
    <w:rsid w:val="004C0457"/>
    <w:rsid w:val="004D4BBE"/>
    <w:rsid w:val="00541331"/>
    <w:rsid w:val="00552596"/>
    <w:rsid w:val="005555E8"/>
    <w:rsid w:val="00594FC2"/>
    <w:rsid w:val="005C7DDA"/>
    <w:rsid w:val="005D1929"/>
    <w:rsid w:val="005D3E91"/>
    <w:rsid w:val="005E1179"/>
    <w:rsid w:val="0062019E"/>
    <w:rsid w:val="00633B2D"/>
    <w:rsid w:val="0064542A"/>
    <w:rsid w:val="006523B4"/>
    <w:rsid w:val="0065271C"/>
    <w:rsid w:val="00655836"/>
    <w:rsid w:val="006820C8"/>
    <w:rsid w:val="006B688F"/>
    <w:rsid w:val="006D0E49"/>
    <w:rsid w:val="006F0476"/>
    <w:rsid w:val="00703B77"/>
    <w:rsid w:val="00736191"/>
    <w:rsid w:val="00795823"/>
    <w:rsid w:val="007E5B0E"/>
    <w:rsid w:val="00850985"/>
    <w:rsid w:val="008747CA"/>
    <w:rsid w:val="008947A1"/>
    <w:rsid w:val="008A22F9"/>
    <w:rsid w:val="00911991"/>
    <w:rsid w:val="00915717"/>
    <w:rsid w:val="00930EA2"/>
    <w:rsid w:val="00936826"/>
    <w:rsid w:val="009C3256"/>
    <w:rsid w:val="009E3E68"/>
    <w:rsid w:val="00A26326"/>
    <w:rsid w:val="00A30CEC"/>
    <w:rsid w:val="00A33255"/>
    <w:rsid w:val="00A3667A"/>
    <w:rsid w:val="00A61965"/>
    <w:rsid w:val="00AE5F70"/>
    <w:rsid w:val="00B02ABB"/>
    <w:rsid w:val="00B65959"/>
    <w:rsid w:val="00B662CF"/>
    <w:rsid w:val="00B8182E"/>
    <w:rsid w:val="00BD31EA"/>
    <w:rsid w:val="00C1421B"/>
    <w:rsid w:val="00C17257"/>
    <w:rsid w:val="00C426BC"/>
    <w:rsid w:val="00C5281F"/>
    <w:rsid w:val="00CB654C"/>
    <w:rsid w:val="00CD229D"/>
    <w:rsid w:val="00CE6554"/>
    <w:rsid w:val="00CE7199"/>
    <w:rsid w:val="00D020B5"/>
    <w:rsid w:val="00D0637B"/>
    <w:rsid w:val="00D73263"/>
    <w:rsid w:val="00D90089"/>
    <w:rsid w:val="00DD37D5"/>
    <w:rsid w:val="00DD4715"/>
    <w:rsid w:val="00E26BC3"/>
    <w:rsid w:val="00E62192"/>
    <w:rsid w:val="00EB529B"/>
    <w:rsid w:val="00EE559A"/>
    <w:rsid w:val="00F120F6"/>
    <w:rsid w:val="00F50D71"/>
    <w:rsid w:val="00F64897"/>
    <w:rsid w:val="00F93F28"/>
    <w:rsid w:val="00FC1CC9"/>
    <w:rsid w:val="00FC24F2"/>
    <w:rsid w:val="00FD23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у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65271C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3601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76</cp:revision>
  <dcterms:created xsi:type="dcterms:W3CDTF">2022-10-07T13:54:00Z</dcterms:created>
  <dcterms:modified xsi:type="dcterms:W3CDTF">2024-02-14T12:07:00Z</dcterms:modified>
</cp:coreProperties>
</file>